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45" w:rsidRDefault="00C61B45" w:rsidP="00984831">
      <w:pPr>
        <w:pStyle w:val="Title"/>
        <w:jc w:val="left"/>
        <w:rPr>
          <w:sz w:val="56"/>
        </w:rPr>
      </w:pPr>
      <w:r>
        <w:rPr>
          <w:sz w:val="56"/>
        </w:rPr>
        <w:br w:type="textWrapping" w:clear="all"/>
      </w:r>
    </w:p>
    <w:p w:rsidR="00C61B45" w:rsidRPr="00F5095B" w:rsidRDefault="00C61B45" w:rsidP="00181CE6">
      <w:pPr>
        <w:pStyle w:val="Title"/>
        <w:rPr>
          <w:sz w:val="36"/>
          <w:szCs w:val="36"/>
        </w:rPr>
      </w:pPr>
      <w:r>
        <w:rPr>
          <w:sz w:val="36"/>
          <w:szCs w:val="36"/>
        </w:rPr>
        <w:t xml:space="preserve">COMUNE DI VALGANNA </w:t>
      </w:r>
    </w:p>
    <w:p w:rsidR="00C61B45" w:rsidRPr="00F5095B" w:rsidRDefault="00C61B45" w:rsidP="00181CE6">
      <w:pPr>
        <w:pStyle w:val="Subtitle"/>
        <w:rPr>
          <w:sz w:val="24"/>
          <w:szCs w:val="24"/>
        </w:rPr>
      </w:pPr>
      <w:r w:rsidRPr="00F5095B">
        <w:rPr>
          <w:sz w:val="24"/>
          <w:szCs w:val="24"/>
        </w:rPr>
        <w:t>Provincia di Varese</w:t>
      </w:r>
    </w:p>
    <w:p w:rsidR="00C61B45" w:rsidRDefault="00C61B45" w:rsidP="00181CE6">
      <w:pPr>
        <w:jc w:val="center"/>
        <w:rPr>
          <w:rFonts w:ascii="Arial" w:hAnsi="Arial"/>
        </w:rPr>
      </w:pPr>
    </w:p>
    <w:p w:rsidR="00C61B45" w:rsidRDefault="00C61B45" w:rsidP="00181CE6">
      <w:pPr>
        <w:jc w:val="center"/>
        <w:rPr>
          <w:rFonts w:ascii="Arial" w:hAnsi="Arial"/>
        </w:rPr>
      </w:pPr>
    </w:p>
    <w:p w:rsidR="00C61B45" w:rsidRDefault="00C61B45" w:rsidP="00181CE6">
      <w:pPr>
        <w:jc w:val="center"/>
        <w:rPr>
          <w:rFonts w:ascii="Arial" w:hAnsi="Arial"/>
        </w:rPr>
      </w:pPr>
    </w:p>
    <w:p w:rsidR="00C61B45" w:rsidRDefault="00C61B45" w:rsidP="00181CE6">
      <w:pPr>
        <w:jc w:val="center"/>
        <w:rPr>
          <w:rFonts w:ascii="Arial" w:hAnsi="Arial"/>
        </w:rPr>
      </w:pPr>
    </w:p>
    <w:p w:rsidR="00C61B45" w:rsidRPr="00F5095B" w:rsidRDefault="00C61B45" w:rsidP="00181CE6">
      <w:pPr>
        <w:jc w:val="center"/>
        <w:rPr>
          <w:rFonts w:ascii="Arial" w:hAnsi="Arial" w:cs="Arial"/>
          <w:b/>
          <w:sz w:val="36"/>
          <w:szCs w:val="36"/>
        </w:rPr>
      </w:pPr>
      <w:r w:rsidRPr="00F5095B">
        <w:rPr>
          <w:rFonts w:ascii="Arial" w:hAnsi="Arial" w:cs="Arial"/>
          <w:b/>
          <w:sz w:val="36"/>
          <w:szCs w:val="36"/>
        </w:rPr>
        <w:t xml:space="preserve">PROGRAMMA TRIENNALE PER </w:t>
      </w:r>
      <w:smartTag w:uri="urn:schemas-microsoft-com:office:smarttags" w:element="PersonName">
        <w:smartTagPr>
          <w:attr w:name="ProductID" w:val="LA TRASPARENZA E"/>
        </w:smartTagPr>
        <w:r w:rsidRPr="00F5095B">
          <w:rPr>
            <w:rFonts w:ascii="Arial" w:hAnsi="Arial" w:cs="Arial"/>
            <w:b/>
            <w:sz w:val="36"/>
            <w:szCs w:val="36"/>
          </w:rPr>
          <w:t>LA TRASPARENZA E</w:t>
        </w:r>
      </w:smartTag>
      <w:r w:rsidRPr="00F5095B">
        <w:rPr>
          <w:rFonts w:ascii="Arial" w:hAnsi="Arial" w:cs="Arial"/>
          <w:b/>
          <w:sz w:val="36"/>
          <w:szCs w:val="36"/>
        </w:rPr>
        <w:t xml:space="preserve"> L’INTEGRITÀ</w:t>
      </w:r>
      <w:r>
        <w:rPr>
          <w:rFonts w:ascii="Arial" w:hAnsi="Arial" w:cs="Arial"/>
          <w:b/>
          <w:sz w:val="36"/>
          <w:szCs w:val="36"/>
        </w:rPr>
        <w:t xml:space="preserve"> </w:t>
      </w:r>
      <w:r w:rsidRPr="00F5095B">
        <w:rPr>
          <w:rFonts w:ascii="Arial" w:hAnsi="Arial" w:cs="Arial"/>
          <w:b/>
          <w:sz w:val="36"/>
          <w:szCs w:val="36"/>
        </w:rPr>
        <w:t>201</w:t>
      </w:r>
      <w:r>
        <w:rPr>
          <w:rFonts w:ascii="Arial" w:hAnsi="Arial" w:cs="Arial"/>
          <w:b/>
          <w:sz w:val="36"/>
          <w:szCs w:val="36"/>
        </w:rPr>
        <w:t>5</w:t>
      </w:r>
      <w:r w:rsidRPr="00F5095B">
        <w:rPr>
          <w:rFonts w:ascii="Arial" w:hAnsi="Arial" w:cs="Arial"/>
          <w:b/>
          <w:sz w:val="36"/>
          <w:szCs w:val="36"/>
        </w:rPr>
        <w:t>/201</w:t>
      </w:r>
      <w:r>
        <w:rPr>
          <w:rFonts w:ascii="Arial" w:hAnsi="Arial" w:cs="Arial"/>
          <w:b/>
          <w:sz w:val="36"/>
          <w:szCs w:val="36"/>
        </w:rPr>
        <w:t>7</w:t>
      </w:r>
    </w:p>
    <w:p w:rsidR="00C61B45" w:rsidRDefault="00C61B45" w:rsidP="00181CE6">
      <w:pPr>
        <w:jc w:val="center"/>
        <w:rPr>
          <w:rFonts w:ascii="Arial" w:hAnsi="Arial"/>
          <w:b/>
          <w:sz w:val="24"/>
          <w:szCs w:val="24"/>
        </w:rPr>
      </w:pPr>
    </w:p>
    <w:p w:rsidR="00C61B45" w:rsidRDefault="00C61B45" w:rsidP="00181CE6">
      <w:pPr>
        <w:jc w:val="center"/>
        <w:rPr>
          <w:rFonts w:ascii="Arial" w:hAnsi="Arial"/>
          <w:b/>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Pr="00EA6FBF" w:rsidRDefault="00C61B45" w:rsidP="00181CE6">
      <w:pPr>
        <w:jc w:val="center"/>
        <w:rPr>
          <w:rFonts w:ascii="Arial" w:hAnsi="Arial"/>
          <w:b/>
          <w:noProof/>
          <w:sz w:val="24"/>
          <w:szCs w:val="24"/>
        </w:rPr>
      </w:pPr>
      <w:r w:rsidRPr="007105EF">
        <w:rPr>
          <w:rFonts w:ascii="Arial" w:hAnsi="Arial"/>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71pt">
            <v:imagedata r:id="rId7" o:title=""/>
          </v:shape>
        </w:pict>
      </w: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Default="00C61B45" w:rsidP="00181CE6">
      <w:pPr>
        <w:jc w:val="center"/>
        <w:rPr>
          <w:rFonts w:ascii="Arial" w:hAnsi="Arial"/>
          <w:b/>
          <w:noProof/>
          <w:sz w:val="24"/>
          <w:szCs w:val="24"/>
        </w:rPr>
      </w:pPr>
    </w:p>
    <w:p w:rsidR="00C61B45" w:rsidRPr="001579D8" w:rsidRDefault="00C61B45" w:rsidP="00181CE6">
      <w:pPr>
        <w:jc w:val="center"/>
        <w:rPr>
          <w:rFonts w:ascii="Arial" w:hAnsi="Arial"/>
          <w:b/>
          <w:sz w:val="24"/>
          <w:szCs w:val="24"/>
        </w:rPr>
      </w:pPr>
    </w:p>
    <w:p w:rsidR="00C61B45" w:rsidRPr="00695908" w:rsidRDefault="00C61B45" w:rsidP="00695908">
      <w:pPr>
        <w:rPr>
          <w:rFonts w:ascii="Arial" w:hAnsi="Arial" w:cs="Arial"/>
          <w:sz w:val="24"/>
          <w:szCs w:val="24"/>
        </w:rPr>
      </w:pPr>
      <w:r w:rsidRPr="00695908">
        <w:rPr>
          <w:rFonts w:ascii="Arial" w:hAnsi="Arial"/>
          <w:sz w:val="24"/>
          <w:szCs w:val="24"/>
        </w:rPr>
        <w:t>Approvato dalla</w:t>
      </w:r>
      <w:r w:rsidRPr="00695908">
        <w:rPr>
          <w:rFonts w:ascii="Arial" w:hAnsi="Arial"/>
        </w:rPr>
        <w:t xml:space="preserve"> Giunta </w:t>
      </w:r>
      <w:r>
        <w:rPr>
          <w:rFonts w:ascii="Arial" w:hAnsi="Arial"/>
        </w:rPr>
        <w:t>Comunale n. 5 del 20.01.2015</w:t>
      </w:r>
      <w:r w:rsidRPr="00695908">
        <w:rPr>
          <w:rFonts w:ascii="Arial" w:hAnsi="Arial" w:cs="Arial"/>
          <w:sz w:val="24"/>
          <w:szCs w:val="24"/>
        </w:rPr>
        <w:br w:type="page"/>
      </w:r>
    </w:p>
    <w:p w:rsidR="00C61B45" w:rsidRDefault="00C61B45" w:rsidP="00181CE6">
      <w:pPr>
        <w:rPr>
          <w:rFonts w:ascii="Arial" w:hAnsi="Arial" w:cs="Arial"/>
          <w:sz w:val="24"/>
          <w:szCs w:val="24"/>
        </w:rPr>
      </w:pPr>
    </w:p>
    <w:p w:rsidR="00C61B45" w:rsidRDefault="00C61B45" w:rsidP="00181CE6">
      <w:pPr>
        <w:jc w:val="center"/>
        <w:rPr>
          <w:rFonts w:ascii="Arial" w:hAnsi="Arial" w:cs="Arial"/>
          <w:b/>
          <w:sz w:val="40"/>
          <w:u w:val="single"/>
        </w:rPr>
      </w:pPr>
      <w:r>
        <w:rPr>
          <w:rFonts w:ascii="Arial" w:hAnsi="Arial" w:cs="Arial"/>
          <w:b/>
          <w:sz w:val="40"/>
          <w:u w:val="single"/>
        </w:rPr>
        <w:t>INDICE SISTEMATICO</w:t>
      </w:r>
    </w:p>
    <w:p w:rsidR="00C61B45" w:rsidRDefault="00C61B45" w:rsidP="00181CE6">
      <w:pPr>
        <w:jc w:val="center"/>
        <w:rPr>
          <w:rFonts w:ascii="Arial" w:hAnsi="Arial" w:cs="Arial"/>
        </w:rPr>
      </w:pPr>
    </w:p>
    <w:p w:rsidR="00C61B45" w:rsidRDefault="00C61B45" w:rsidP="00181CE6">
      <w:pPr>
        <w:jc w:val="both"/>
        <w:rPr>
          <w:rFonts w:ascii="Arial" w:hAnsi="Arial" w:cs="Arial"/>
          <w:sz w:val="24"/>
        </w:rPr>
      </w:pPr>
    </w:p>
    <w:p w:rsidR="00C61B45" w:rsidRDefault="00C61B45" w:rsidP="00066113">
      <w:pPr>
        <w:jc w:val="center"/>
        <w:rPr>
          <w:rFonts w:ascii="Arial" w:hAnsi="Arial" w:cs="Arial"/>
        </w:rPr>
      </w:pPr>
    </w:p>
    <w:tbl>
      <w:tblPr>
        <w:tblW w:w="9919" w:type="dxa"/>
        <w:tblLayout w:type="fixed"/>
        <w:tblLook w:val="00A0"/>
      </w:tblPr>
      <w:tblGrid>
        <w:gridCol w:w="817"/>
        <w:gridCol w:w="567"/>
        <w:gridCol w:w="992"/>
        <w:gridCol w:w="7543"/>
      </w:tblGrid>
      <w:tr w:rsidR="00C61B45" w:rsidRPr="00E24474" w:rsidTr="00E24474">
        <w:trPr>
          <w:trHeight w:val="439"/>
        </w:trPr>
        <w:tc>
          <w:tcPr>
            <w:tcW w:w="817" w:type="dxa"/>
            <w:shd w:val="clear" w:color="auto" w:fill="000000"/>
            <w:vAlign w:val="center"/>
          </w:tcPr>
          <w:p w:rsidR="00C61B45" w:rsidRPr="00E24474" w:rsidRDefault="00C61B45" w:rsidP="00821296">
            <w:pPr>
              <w:jc w:val="center"/>
              <w:rPr>
                <w:rFonts w:ascii="Arial" w:hAnsi="Arial" w:cs="Arial"/>
                <w:b/>
              </w:rPr>
            </w:pPr>
            <w:r w:rsidRPr="00E24474">
              <w:rPr>
                <w:rFonts w:ascii="Arial" w:hAnsi="Arial" w:cs="Arial"/>
                <w:b/>
              </w:rPr>
              <w:t>Parte</w:t>
            </w:r>
          </w:p>
        </w:tc>
        <w:tc>
          <w:tcPr>
            <w:tcW w:w="567" w:type="dxa"/>
            <w:shd w:val="clear" w:color="auto" w:fill="000000"/>
            <w:vAlign w:val="center"/>
          </w:tcPr>
          <w:p w:rsidR="00C61B45" w:rsidRPr="00E24474" w:rsidRDefault="00C61B45" w:rsidP="00821296">
            <w:pPr>
              <w:jc w:val="center"/>
              <w:rPr>
                <w:rFonts w:ascii="Arial" w:hAnsi="Arial" w:cs="Arial"/>
                <w:b/>
              </w:rPr>
            </w:pPr>
            <w:r w:rsidRPr="00E24474">
              <w:rPr>
                <w:rFonts w:ascii="Arial" w:hAnsi="Arial" w:cs="Arial"/>
                <w:b/>
              </w:rPr>
              <w:t>art.</w:t>
            </w:r>
          </w:p>
        </w:tc>
        <w:tc>
          <w:tcPr>
            <w:tcW w:w="992" w:type="dxa"/>
            <w:shd w:val="clear" w:color="auto" w:fill="000000"/>
            <w:vAlign w:val="center"/>
          </w:tcPr>
          <w:p w:rsidR="00C61B45" w:rsidRPr="00E24474" w:rsidRDefault="00C61B45" w:rsidP="00821296">
            <w:pPr>
              <w:jc w:val="center"/>
              <w:rPr>
                <w:rFonts w:ascii="Arial" w:hAnsi="Arial" w:cs="Arial"/>
                <w:b/>
              </w:rPr>
            </w:pPr>
            <w:r w:rsidRPr="00E24474">
              <w:rPr>
                <w:rFonts w:ascii="Arial" w:hAnsi="Arial" w:cs="Arial"/>
                <w:b/>
              </w:rPr>
              <w:t>comma</w:t>
            </w:r>
          </w:p>
        </w:tc>
        <w:tc>
          <w:tcPr>
            <w:tcW w:w="7543" w:type="dxa"/>
            <w:shd w:val="clear" w:color="auto" w:fill="000000"/>
            <w:vAlign w:val="center"/>
          </w:tcPr>
          <w:p w:rsidR="00C61B45" w:rsidRPr="00E24474" w:rsidRDefault="00C61B45" w:rsidP="00821296">
            <w:pPr>
              <w:jc w:val="center"/>
              <w:rPr>
                <w:rFonts w:ascii="Arial" w:hAnsi="Arial" w:cs="Arial"/>
                <w:b/>
              </w:rPr>
            </w:pPr>
            <w:r w:rsidRPr="00E24474">
              <w:rPr>
                <w:rFonts w:ascii="Arial" w:hAnsi="Arial" w:cs="Arial"/>
                <w:b/>
              </w:rPr>
              <w:t>Denominazione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r w:rsidRPr="00E24474">
              <w:rPr>
                <w:rFonts w:ascii="Arial" w:hAnsi="Arial" w:cs="Arial"/>
                <w:b/>
              </w:rPr>
              <w:t>I</w:t>
            </w: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ANTICORRUZIONE E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Premessa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2</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2.1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Le linee guida del Garante della Privacy</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2.2</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Diritto alla conoscibilità, accesso civico, diritto d’accesso</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2.3</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Limiti alla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3</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Il programma triennale per la trasparenza e l’integrità (PTTI)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4</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Il Responsabile della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5</w:t>
            </w:r>
          </w:p>
        </w:tc>
        <w:tc>
          <w:tcPr>
            <w:tcW w:w="992" w:type="dxa"/>
            <w:vAlign w:val="center"/>
          </w:tcPr>
          <w:p w:rsidR="00C61B45" w:rsidRPr="00E24474" w:rsidRDefault="00C61B45" w:rsidP="00821296">
            <w:pPr>
              <w:jc w:val="center"/>
              <w:rPr>
                <w:rFonts w:ascii="Arial" w:hAnsi="Arial" w:cs="Arial"/>
                <w:b/>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Il Nucleo di Valutazione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6</w:t>
            </w:r>
          </w:p>
        </w:tc>
        <w:tc>
          <w:tcPr>
            <w:tcW w:w="992" w:type="dxa"/>
            <w:vAlign w:val="center"/>
          </w:tcPr>
          <w:p w:rsidR="00C61B45" w:rsidRPr="00E24474" w:rsidRDefault="00C61B45" w:rsidP="00821296">
            <w:pPr>
              <w:jc w:val="center"/>
              <w:rPr>
                <w:rFonts w:ascii="Arial" w:hAnsi="Arial" w:cs="Arial"/>
                <w:b/>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L’Autorità Nazionale Anticorruzione (ANAC)</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7</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Amministrazione Trasparente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7.1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Trasparenza delle gare di appalto</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8</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Gli altri strumenti di programmazione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r w:rsidRPr="00E24474">
              <w:rPr>
                <w:rFonts w:ascii="Arial" w:hAnsi="Arial" w:cs="Arial"/>
                <w:b/>
              </w:rPr>
              <w:t>II</w:t>
            </w: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 xml:space="preserve">IL PROGRAMMA PER </w:t>
            </w:r>
            <w:smartTag w:uri="urn:schemas-microsoft-com:office:smarttags" w:element="PersonName">
              <w:smartTagPr>
                <w:attr w:name="ProductID" w:val="la Relazione"/>
              </w:smartTagPr>
              <w:r w:rsidRPr="00E24474">
                <w:rPr>
                  <w:rFonts w:ascii="Arial" w:hAnsi="Arial" w:cs="Arial"/>
                  <w:b/>
                </w:rPr>
                <w:t>LA TRASPARENZA E</w:t>
              </w:r>
            </w:smartTag>
            <w:r w:rsidRPr="00E24474">
              <w:rPr>
                <w:rFonts w:ascii="Arial" w:hAnsi="Arial" w:cs="Arial"/>
                <w:b/>
              </w:rPr>
              <w:t xml:space="preserve"> L’INTEGRITA’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9</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Introduzione: Organizzazione e funzioni dell’Amministrazione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9.1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Il Responsabile della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9.2</w:t>
            </w:r>
          </w:p>
        </w:tc>
        <w:tc>
          <w:tcPr>
            <w:tcW w:w="7543" w:type="dxa"/>
            <w:vAlign w:val="center"/>
          </w:tcPr>
          <w:p w:rsidR="00C61B45" w:rsidRPr="00E24474" w:rsidRDefault="00C61B45" w:rsidP="005F3901">
            <w:pPr>
              <w:jc w:val="both"/>
              <w:rPr>
                <w:rFonts w:ascii="Arial" w:hAnsi="Arial" w:cs="Arial"/>
              </w:rPr>
            </w:pPr>
            <w:r w:rsidRPr="00E24474">
              <w:rPr>
                <w:rFonts w:ascii="Arial" w:hAnsi="Arial" w:cs="Arial"/>
              </w:rPr>
              <w:t>Il Piano triennale di prevenzione della corruzione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10</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Le principali novità</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11</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Procedimento di elaborazione ed adozione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11.1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Obiettivi strategici in materia di trasparenza posti dagli organi di vertice negli atti di indirizzo</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11.2</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I collegamenti con il piano della performance o con analoghi strumenti di programmazione previsti da normative di settore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11.3</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Indicazione degli uffici e dei responsabili dei servizi coinvolti per l’individuazione dei contenuti del programma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11.4</w:t>
            </w:r>
          </w:p>
        </w:tc>
        <w:tc>
          <w:tcPr>
            <w:tcW w:w="7543" w:type="dxa"/>
            <w:vAlign w:val="center"/>
          </w:tcPr>
          <w:p w:rsidR="00C61B45" w:rsidRPr="00E24474" w:rsidRDefault="00C61B45" w:rsidP="00821296">
            <w:pPr>
              <w:jc w:val="both"/>
              <w:rPr>
                <w:rFonts w:ascii="Arial" w:hAnsi="Arial" w:cs="Arial"/>
                <w:i/>
              </w:rPr>
            </w:pPr>
            <w:r w:rsidRPr="00E24474">
              <w:rPr>
                <w:rFonts w:ascii="Arial" w:hAnsi="Arial" w:cs="Arial"/>
              </w:rPr>
              <w:t xml:space="preserve">Modalità di coinvolgimento degli </w:t>
            </w:r>
            <w:r w:rsidRPr="00E24474">
              <w:rPr>
                <w:rFonts w:ascii="Arial" w:hAnsi="Arial" w:cs="Arial"/>
                <w:i/>
              </w:rPr>
              <w:t>stakeholders</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11.5</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Termini e modalità di approvazione del programma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12</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Iniziative di comunicazione della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12.1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Iniziative e strumenti di comunicazione per la diffusione dei contenuti del programma e dei dati pubblicati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12.2</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Organizzazione e risultati attesi delle giornate della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13</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Processo di attuazione del programma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13.1</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Dirigenti responsabili della trasmissione dei dati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13.2</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Dirigenti responsabili della pubblicazione e dell’aggiornamento dei dati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13.3</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Eventuali referenti per la trasparenza e specificazione delle modalità di coordinamento con il Responsabile della Trasparenza</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13.4</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Misure organizzative volte ad assicurare la regolarità e la tempestività dei flussi informativi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13.5</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Misure di monitoraggio e di vigilanza sull’attuazione degli obblighi di trasparenza a supporto dell’attività di controllo dell’adempimento da parte del responsabile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13.6</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 xml:space="preserve">Strumenti e tecniche di rilevazione dell’effettivo utilizzo dei dati da parte degli utenti della sezione </w:t>
            </w:r>
            <w:r w:rsidRPr="00E24474">
              <w:rPr>
                <w:rFonts w:ascii="Arial" w:hAnsi="Arial" w:cs="Arial"/>
                <w:i/>
              </w:rPr>
              <w:t>“Amministrazione Trasparente”</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r w:rsidRPr="00E24474">
              <w:rPr>
                <w:rFonts w:ascii="Arial" w:hAnsi="Arial" w:cs="Arial"/>
              </w:rPr>
              <w:t>13.7</w:t>
            </w:r>
          </w:p>
        </w:tc>
        <w:tc>
          <w:tcPr>
            <w:tcW w:w="7543" w:type="dxa"/>
            <w:vAlign w:val="center"/>
          </w:tcPr>
          <w:p w:rsidR="00C61B45" w:rsidRPr="00E24474" w:rsidRDefault="00C61B45" w:rsidP="00821296">
            <w:pPr>
              <w:jc w:val="both"/>
              <w:rPr>
                <w:rFonts w:ascii="Arial" w:hAnsi="Arial" w:cs="Arial"/>
              </w:rPr>
            </w:pPr>
            <w:r w:rsidRPr="00E24474">
              <w:rPr>
                <w:rFonts w:ascii="Arial" w:hAnsi="Arial" w:cs="Arial"/>
              </w:rPr>
              <w:t>Misure per assicurare l’efficacia dell’Istituto dell’accesso civico</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p>
        </w:tc>
        <w:tc>
          <w:tcPr>
            <w:tcW w:w="567" w:type="dxa"/>
            <w:vAlign w:val="center"/>
          </w:tcPr>
          <w:p w:rsidR="00C61B45" w:rsidRPr="00E24474" w:rsidRDefault="00C61B45" w:rsidP="00821296">
            <w:pPr>
              <w:jc w:val="center"/>
              <w:rPr>
                <w:rFonts w:ascii="Arial" w:hAnsi="Arial" w:cs="Arial"/>
                <w:b/>
              </w:rPr>
            </w:pPr>
            <w:r w:rsidRPr="00E24474">
              <w:rPr>
                <w:rFonts w:ascii="Arial" w:hAnsi="Arial" w:cs="Arial"/>
                <w:b/>
              </w:rPr>
              <w:t>14</w:t>
            </w: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sidRPr="00E24474">
              <w:rPr>
                <w:rFonts w:ascii="Arial" w:hAnsi="Arial" w:cs="Arial"/>
                <w:b/>
              </w:rPr>
              <w:t>Dati ulteriori</w:t>
            </w:r>
          </w:p>
        </w:tc>
      </w:tr>
      <w:tr w:rsidR="00C61B45" w:rsidRPr="00E24474" w:rsidTr="00E24474">
        <w:trPr>
          <w:trHeight w:val="460"/>
        </w:trPr>
        <w:tc>
          <w:tcPr>
            <w:tcW w:w="817" w:type="dxa"/>
            <w:vAlign w:val="center"/>
          </w:tcPr>
          <w:p w:rsidR="00C61B45" w:rsidRPr="00E24474" w:rsidRDefault="00C61B45" w:rsidP="00821296">
            <w:pPr>
              <w:jc w:val="center"/>
              <w:rPr>
                <w:rFonts w:ascii="Arial" w:hAnsi="Arial" w:cs="Arial"/>
                <w:b/>
              </w:rPr>
            </w:pPr>
            <w:r>
              <w:rPr>
                <w:rFonts w:ascii="Arial" w:hAnsi="Arial" w:cs="Arial"/>
                <w:b/>
              </w:rPr>
              <w:t>III</w:t>
            </w:r>
          </w:p>
        </w:tc>
        <w:tc>
          <w:tcPr>
            <w:tcW w:w="567" w:type="dxa"/>
            <w:vAlign w:val="center"/>
          </w:tcPr>
          <w:p w:rsidR="00C61B45" w:rsidRPr="00E24474" w:rsidRDefault="00C61B45" w:rsidP="00821296">
            <w:pPr>
              <w:jc w:val="center"/>
              <w:rPr>
                <w:rFonts w:ascii="Arial" w:hAnsi="Arial" w:cs="Arial"/>
                <w:b/>
              </w:rPr>
            </w:pPr>
          </w:p>
        </w:tc>
        <w:tc>
          <w:tcPr>
            <w:tcW w:w="992" w:type="dxa"/>
            <w:vAlign w:val="center"/>
          </w:tcPr>
          <w:p w:rsidR="00C61B45" w:rsidRPr="00E24474" w:rsidRDefault="00C61B45" w:rsidP="00821296">
            <w:pPr>
              <w:jc w:val="center"/>
              <w:rPr>
                <w:rFonts w:ascii="Arial" w:hAnsi="Arial" w:cs="Arial"/>
              </w:rPr>
            </w:pPr>
          </w:p>
        </w:tc>
        <w:tc>
          <w:tcPr>
            <w:tcW w:w="7543" w:type="dxa"/>
            <w:vAlign w:val="center"/>
          </w:tcPr>
          <w:p w:rsidR="00C61B45" w:rsidRPr="00E24474" w:rsidRDefault="00C61B45" w:rsidP="00821296">
            <w:pPr>
              <w:jc w:val="both"/>
              <w:rPr>
                <w:rFonts w:ascii="Arial" w:hAnsi="Arial" w:cs="Arial"/>
                <w:b/>
              </w:rPr>
            </w:pPr>
            <w:r>
              <w:rPr>
                <w:rFonts w:ascii="Arial" w:hAnsi="Arial" w:cs="Arial"/>
                <w:b/>
              </w:rPr>
              <w:t>INFORMAZIONI DA PUBBLICARE</w:t>
            </w:r>
          </w:p>
        </w:tc>
      </w:tr>
    </w:tbl>
    <w:p w:rsidR="00C61B45" w:rsidRDefault="00C61B45" w:rsidP="00181CE6">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C61B45" w:rsidRDefault="00C61B45" w:rsidP="00181CE6">
      <w:pPr>
        <w:overflowPunct/>
        <w:autoSpaceDE/>
        <w:autoSpaceDN/>
        <w:adjustRightInd/>
        <w:jc w:val="center"/>
        <w:textAlignment w:val="auto"/>
        <w:rPr>
          <w:rFonts w:ascii="Arial" w:hAnsi="Arial" w:cs="Arial"/>
          <w:b/>
          <w:sz w:val="96"/>
          <w:szCs w:val="96"/>
        </w:rPr>
      </w:pPr>
    </w:p>
    <w:p w:rsidR="00C61B45" w:rsidRPr="00577E63" w:rsidRDefault="00C61B45" w:rsidP="00181CE6">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PARTE</w:t>
      </w:r>
    </w:p>
    <w:p w:rsidR="00C61B45" w:rsidRPr="00577E63" w:rsidRDefault="00C61B45" w:rsidP="00181CE6">
      <w:pPr>
        <w:overflowPunct/>
        <w:autoSpaceDE/>
        <w:autoSpaceDN/>
        <w:adjustRightInd/>
        <w:jc w:val="center"/>
        <w:textAlignment w:val="auto"/>
        <w:rPr>
          <w:rFonts w:ascii="Arial" w:hAnsi="Arial" w:cs="Arial"/>
          <w:b/>
          <w:sz w:val="96"/>
          <w:szCs w:val="96"/>
        </w:rPr>
      </w:pPr>
    </w:p>
    <w:p w:rsidR="00C61B45" w:rsidRPr="00577E63" w:rsidRDefault="00C61B45" w:rsidP="00181CE6">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I</w:t>
      </w:r>
    </w:p>
    <w:p w:rsidR="00C61B45" w:rsidRDefault="00C61B45" w:rsidP="00181CE6">
      <w:pPr>
        <w:overflowPunct/>
        <w:autoSpaceDE/>
        <w:autoSpaceDN/>
        <w:adjustRightInd/>
        <w:jc w:val="center"/>
        <w:textAlignment w:val="auto"/>
        <w:rPr>
          <w:rFonts w:ascii="Arial" w:hAnsi="Arial" w:cs="Arial"/>
          <w:b/>
          <w:sz w:val="96"/>
          <w:szCs w:val="96"/>
        </w:rPr>
      </w:pPr>
    </w:p>
    <w:p w:rsidR="00C61B45" w:rsidRDefault="00C61B45" w:rsidP="00181CE6">
      <w:pPr>
        <w:overflowPunct/>
        <w:autoSpaceDE/>
        <w:autoSpaceDN/>
        <w:adjustRightInd/>
        <w:jc w:val="center"/>
        <w:textAlignment w:val="auto"/>
        <w:rPr>
          <w:rFonts w:ascii="Arial" w:hAnsi="Arial" w:cs="Arial"/>
          <w:b/>
          <w:sz w:val="96"/>
          <w:szCs w:val="96"/>
        </w:rPr>
      </w:pPr>
    </w:p>
    <w:p w:rsidR="00C61B45" w:rsidRPr="00577E63" w:rsidRDefault="00C61B45" w:rsidP="00181CE6">
      <w:pPr>
        <w:overflowPunct/>
        <w:autoSpaceDE/>
        <w:autoSpaceDN/>
        <w:adjustRightInd/>
        <w:jc w:val="center"/>
        <w:textAlignment w:val="auto"/>
        <w:rPr>
          <w:rFonts w:ascii="Arial" w:hAnsi="Arial" w:cs="Arial"/>
          <w:b/>
          <w:sz w:val="96"/>
          <w:szCs w:val="96"/>
        </w:rPr>
      </w:pPr>
    </w:p>
    <w:p w:rsidR="00C61B45" w:rsidRPr="00577E63" w:rsidRDefault="00C61B45" w:rsidP="00181CE6">
      <w:pPr>
        <w:overflowPunct/>
        <w:autoSpaceDE/>
        <w:autoSpaceDN/>
        <w:adjustRightInd/>
        <w:jc w:val="center"/>
        <w:textAlignment w:val="auto"/>
        <w:rPr>
          <w:rFonts w:ascii="Arial" w:hAnsi="Arial" w:cs="Arial"/>
          <w:b/>
          <w:sz w:val="96"/>
          <w:szCs w:val="96"/>
        </w:rPr>
      </w:pPr>
      <w:r>
        <w:rPr>
          <w:rFonts w:ascii="Arial" w:hAnsi="Arial" w:cs="Arial"/>
          <w:b/>
          <w:sz w:val="96"/>
          <w:szCs w:val="96"/>
        </w:rPr>
        <w:t>ANTICORRUZIONE</w:t>
      </w:r>
    </w:p>
    <w:p w:rsidR="00C61B45" w:rsidRPr="00577E63" w:rsidRDefault="00C61B45" w:rsidP="00181CE6">
      <w:pPr>
        <w:overflowPunct/>
        <w:autoSpaceDE/>
        <w:autoSpaceDN/>
        <w:adjustRightInd/>
        <w:jc w:val="center"/>
        <w:textAlignment w:val="auto"/>
        <w:rPr>
          <w:rFonts w:ascii="Arial" w:hAnsi="Arial" w:cs="Arial"/>
          <w:b/>
          <w:sz w:val="96"/>
          <w:szCs w:val="96"/>
        </w:rPr>
      </w:pPr>
      <w:r>
        <w:rPr>
          <w:rFonts w:ascii="Arial" w:hAnsi="Arial" w:cs="Arial"/>
          <w:b/>
          <w:sz w:val="96"/>
          <w:szCs w:val="96"/>
        </w:rPr>
        <w:t>E</w:t>
      </w:r>
    </w:p>
    <w:p w:rsidR="00C61B45" w:rsidRPr="00577E63" w:rsidRDefault="00C61B45" w:rsidP="00181CE6">
      <w:pPr>
        <w:overflowPunct/>
        <w:autoSpaceDE/>
        <w:autoSpaceDN/>
        <w:adjustRightInd/>
        <w:jc w:val="center"/>
        <w:textAlignment w:val="auto"/>
        <w:rPr>
          <w:rFonts w:ascii="Arial" w:hAnsi="Arial" w:cs="Arial"/>
          <w:b/>
          <w:sz w:val="96"/>
          <w:szCs w:val="96"/>
        </w:rPr>
      </w:pPr>
      <w:r>
        <w:rPr>
          <w:rFonts w:ascii="Arial" w:hAnsi="Arial" w:cs="Arial"/>
          <w:b/>
          <w:sz w:val="96"/>
          <w:szCs w:val="96"/>
        </w:rPr>
        <w:t>TRASPARENZA</w:t>
      </w:r>
    </w:p>
    <w:p w:rsidR="00C61B45" w:rsidRDefault="00C61B45" w:rsidP="00181CE6">
      <w:pPr>
        <w:overflowPunct/>
        <w:autoSpaceDE/>
        <w:autoSpaceDN/>
        <w:adjustRightInd/>
        <w:jc w:val="center"/>
        <w:textAlignment w:val="auto"/>
        <w:rPr>
          <w:rFonts w:ascii="Arial" w:hAnsi="Arial" w:cs="Arial"/>
          <w:b/>
          <w:sz w:val="24"/>
          <w:szCs w:val="24"/>
        </w:rPr>
      </w:pPr>
    </w:p>
    <w:p w:rsidR="00C61B45" w:rsidRDefault="00C61B45" w:rsidP="00181CE6">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C61B45" w:rsidRDefault="00C61B45" w:rsidP="00E67313">
      <w:pPr>
        <w:shd w:val="clear" w:color="auto" w:fill="CCFFCC"/>
        <w:overflowPunct/>
        <w:autoSpaceDE/>
        <w:autoSpaceDN/>
        <w:adjustRightInd/>
        <w:jc w:val="both"/>
        <w:textAlignment w:val="auto"/>
        <w:rPr>
          <w:rFonts w:ascii="Arial" w:hAnsi="Arial" w:cs="Arial"/>
          <w:b/>
          <w:bCs/>
          <w:sz w:val="24"/>
          <w:szCs w:val="24"/>
        </w:rPr>
      </w:pPr>
      <w:r w:rsidRPr="00F01DA0">
        <w:rPr>
          <w:rFonts w:ascii="Arial" w:hAnsi="Arial" w:cs="Arial"/>
          <w:b/>
          <w:bCs/>
          <w:sz w:val="24"/>
          <w:szCs w:val="24"/>
        </w:rPr>
        <w:t>1</w:t>
      </w:r>
      <w:r>
        <w:rPr>
          <w:rFonts w:ascii="Arial" w:hAnsi="Arial" w:cs="Arial"/>
          <w:b/>
          <w:bCs/>
          <w:sz w:val="24"/>
          <w:szCs w:val="24"/>
        </w:rPr>
        <w:t>.</w:t>
      </w:r>
      <w:r>
        <w:rPr>
          <w:rFonts w:ascii="Arial" w:hAnsi="Arial" w:cs="Arial"/>
          <w:b/>
          <w:bCs/>
          <w:sz w:val="24"/>
          <w:szCs w:val="24"/>
        </w:rPr>
        <w:tab/>
        <w:t>PREMESSA</w:t>
      </w:r>
    </w:p>
    <w:p w:rsidR="00C61B45" w:rsidRPr="00AC614C" w:rsidRDefault="00C61B45" w:rsidP="00181CE6">
      <w:pPr>
        <w:overflowPunct/>
        <w:autoSpaceDE/>
        <w:autoSpaceDN/>
        <w:adjustRightInd/>
        <w:jc w:val="both"/>
        <w:textAlignment w:val="auto"/>
        <w:rPr>
          <w:rFonts w:ascii="Arial" w:hAnsi="Arial" w:cs="Arial"/>
          <w:bCs/>
          <w:sz w:val="24"/>
          <w:szCs w:val="24"/>
        </w:rPr>
      </w:pPr>
    </w:p>
    <w:p w:rsidR="00C61B45" w:rsidRDefault="00C61B45" w:rsidP="00AC614C">
      <w:pPr>
        <w:jc w:val="both"/>
        <w:rPr>
          <w:rFonts w:ascii="Arial" w:hAnsi="Arial" w:cs="Arial"/>
          <w:sz w:val="24"/>
          <w:szCs w:val="24"/>
        </w:rPr>
      </w:pPr>
      <w:r>
        <w:rPr>
          <w:rFonts w:ascii="Arial" w:hAnsi="Arial" w:cs="Arial"/>
          <w:sz w:val="24"/>
          <w:szCs w:val="24"/>
        </w:rPr>
        <w:tab/>
        <w:t>I</w:t>
      </w:r>
      <w:r w:rsidRPr="0023060E">
        <w:rPr>
          <w:rFonts w:ascii="Arial" w:hAnsi="Arial" w:cs="Arial"/>
          <w:sz w:val="24"/>
          <w:szCs w:val="24"/>
        </w:rPr>
        <w:t xml:space="preserve">n attuazione dell'articolo 6 della </w:t>
      </w:r>
      <w:r w:rsidRPr="0023060E">
        <w:rPr>
          <w:rFonts w:ascii="Arial" w:hAnsi="Arial" w:cs="Arial"/>
          <w:i/>
          <w:iCs/>
          <w:sz w:val="24"/>
          <w:szCs w:val="24"/>
        </w:rPr>
        <w:t xml:space="preserve">Convenzione </w:t>
      </w:r>
      <w:r w:rsidRPr="0023060E">
        <w:rPr>
          <w:rFonts w:ascii="Arial" w:hAnsi="Arial" w:cs="Arial"/>
          <w:sz w:val="24"/>
          <w:szCs w:val="24"/>
        </w:rPr>
        <w:t xml:space="preserve">dell’ONU contro la corruzione, adottata dall’Assemblea Generale ONU il 31 ottobre 2003, e degli articoli 20 e 21 della Convenzione Penale sulla corruzione di Strasburgo del 27 gennaio 1999, il 6 novembre 2012 il legislatore italiano ha approvato la legge numero 190 recante le </w:t>
      </w:r>
      <w:r w:rsidRPr="0023060E">
        <w:rPr>
          <w:rFonts w:ascii="Arial" w:hAnsi="Arial" w:cs="Arial"/>
          <w:i/>
          <w:iCs/>
          <w:sz w:val="24"/>
          <w:szCs w:val="24"/>
        </w:rPr>
        <w:t xml:space="preserve">disposizioni per la prevenzione e la repressione della corruzione e dell’illegalità nella pubblica amministrazione </w:t>
      </w:r>
      <w:r w:rsidRPr="0023060E">
        <w:rPr>
          <w:rFonts w:ascii="Arial" w:hAnsi="Arial" w:cs="Arial"/>
          <w:sz w:val="24"/>
          <w:szCs w:val="24"/>
        </w:rPr>
        <w:t xml:space="preserve">(di seguito </w:t>
      </w:r>
      <w:r w:rsidRPr="0023060E">
        <w:rPr>
          <w:rFonts w:ascii="Arial" w:hAnsi="Arial" w:cs="Arial"/>
          <w:i/>
          <w:iCs/>
          <w:sz w:val="24"/>
          <w:szCs w:val="24"/>
        </w:rPr>
        <w:t>legge 190/2012</w:t>
      </w:r>
      <w:r>
        <w:rPr>
          <w:rFonts w:ascii="Arial" w:hAnsi="Arial" w:cs="Arial"/>
          <w:sz w:val="24"/>
          <w:szCs w:val="24"/>
        </w:rPr>
        <w:t>).</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sidRPr="00E67313">
        <w:rPr>
          <w:rFonts w:ascii="Arial" w:hAnsi="Arial" w:cs="Arial"/>
          <w:sz w:val="24"/>
          <w:szCs w:val="24"/>
        </w:rPr>
        <w:tab/>
        <w:t>Lo strumento irrinunciabile, individuato dal legislatore per contrastare il fenomeno</w:t>
      </w:r>
      <w:r w:rsidRPr="0023060E">
        <w:rPr>
          <w:rFonts w:ascii="Arial" w:hAnsi="Arial" w:cs="Arial"/>
          <w:sz w:val="24"/>
          <w:szCs w:val="24"/>
        </w:rPr>
        <w:t xml:space="preserve"> della corruzione, è la completa </w:t>
      </w:r>
      <w:r w:rsidRPr="0023060E">
        <w:rPr>
          <w:rFonts w:ascii="Arial" w:hAnsi="Arial" w:cs="Arial"/>
          <w:sz w:val="24"/>
          <w:szCs w:val="24"/>
          <w:u w:val="single"/>
        </w:rPr>
        <w:t>trasparenza dell'attività amministrativa</w:t>
      </w:r>
      <w:r>
        <w:rPr>
          <w:rFonts w:ascii="Arial" w:hAnsi="Arial" w:cs="Arial"/>
          <w:sz w:val="24"/>
          <w:szCs w:val="24"/>
        </w:rPr>
        <w:t>.</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trasparenza amministrativa viene elevata dal comma 15 dell’articolo 1 della legge 190/2012 a “</w:t>
      </w:r>
      <w:r w:rsidRPr="0023060E">
        <w:rPr>
          <w:rFonts w:ascii="Arial" w:hAnsi="Arial" w:cs="Arial"/>
          <w:i/>
          <w:iCs/>
          <w:sz w:val="24"/>
          <w:szCs w:val="24"/>
        </w:rPr>
        <w:t>livello essenziale delle prestazioni concernenti i diritti sociali e civili ai sensi dell'</w:t>
      </w:r>
      <w:r w:rsidRPr="009E1ECD">
        <w:rPr>
          <w:rFonts w:ascii="Arial" w:hAnsi="Arial" w:cs="Arial"/>
          <w:i/>
          <w:iCs/>
          <w:sz w:val="24"/>
          <w:szCs w:val="24"/>
        </w:rPr>
        <w:t>articolo 117, secondo comma, lettera m), della Costituzione</w:t>
      </w:r>
      <w:r>
        <w:rPr>
          <w:rFonts w:ascii="Arial" w:hAnsi="Arial" w:cs="Arial"/>
          <w:sz w:val="24"/>
          <w:szCs w:val="24"/>
        </w:rPr>
        <w:t>”.</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commi 35 e 36, dell’articolo 1 della legge 190/2012, hanno delegato il governo ad emanare “</w:t>
      </w:r>
      <w:r w:rsidRPr="0023060E">
        <w:rPr>
          <w:rFonts w:ascii="Arial" w:hAnsi="Arial" w:cs="Arial"/>
          <w:i/>
          <w:iCs/>
          <w:sz w:val="24"/>
          <w:szCs w:val="24"/>
        </w:rPr>
        <w:t>un decreto legislativo per il riordino della disciplina riguardante gli obblighi di pubblicità, trasparenza e diffusione di informazioni da parte delle pubbliche amministrazioni, mediante la modifica o l'integrazione delle disposizioni vigenti, ovvero mediante la previsione di nuove forme di pubblicità</w:t>
      </w:r>
      <w:r>
        <w:rPr>
          <w:rFonts w:ascii="Arial" w:hAnsi="Arial" w:cs="Arial"/>
          <w:sz w:val="24"/>
          <w:szCs w:val="24"/>
        </w:rPr>
        <w:t>”.</w:t>
      </w:r>
    </w:p>
    <w:p w:rsidR="00C61B45" w:rsidRPr="0023060E" w:rsidRDefault="00C61B45" w:rsidP="00AC614C">
      <w:pPr>
        <w:jc w:val="both"/>
        <w:rPr>
          <w:rFonts w:ascii="Arial" w:hAnsi="Arial" w:cs="Arial"/>
          <w:sz w:val="24"/>
          <w:szCs w:val="24"/>
        </w:rPr>
      </w:pPr>
    </w:p>
    <w:p w:rsidR="00C61B45" w:rsidRPr="0023060E"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Governo ha esercitato la delega attraverso il decreto legislativo 14 marzo 2013 numero 33 di “</w:t>
      </w:r>
      <w:r w:rsidRPr="0023060E">
        <w:rPr>
          <w:rFonts w:ascii="Arial" w:hAnsi="Arial" w:cs="Arial"/>
          <w:i/>
          <w:iCs/>
          <w:sz w:val="24"/>
          <w:szCs w:val="24"/>
        </w:rPr>
        <w:t>riordino della disciplina riguardante gli obblighi di pubblicità, trasparenza e diffusione di informazioni da parte delle pubbliche amministrazioni</w:t>
      </w:r>
      <w:r w:rsidRPr="0023060E">
        <w:rPr>
          <w:rFonts w:ascii="Arial" w:hAnsi="Arial" w:cs="Arial"/>
          <w:sz w:val="24"/>
          <w:szCs w:val="24"/>
        </w:rPr>
        <w:t>” (pubblicato in GURI 5 aprile 2013 numero 80).</w:t>
      </w:r>
    </w:p>
    <w:p w:rsidR="00C61B45" w:rsidRDefault="00C61B45" w:rsidP="00181CE6">
      <w:pPr>
        <w:rPr>
          <w:rFonts w:ascii="Arial" w:hAnsi="Arial" w:cs="Arial"/>
          <w:sz w:val="24"/>
          <w:szCs w:val="24"/>
        </w:rPr>
      </w:pPr>
    </w:p>
    <w:p w:rsidR="00C61B45" w:rsidRDefault="00C61B45" w:rsidP="00181CE6">
      <w:pPr>
        <w:rPr>
          <w:rFonts w:ascii="Arial" w:hAnsi="Arial" w:cs="Arial"/>
          <w:sz w:val="24"/>
          <w:szCs w:val="24"/>
        </w:rPr>
      </w:pPr>
    </w:p>
    <w:p w:rsidR="00C61B45" w:rsidRPr="00AC614C" w:rsidRDefault="00C61B45" w:rsidP="00E67313">
      <w:pPr>
        <w:shd w:val="clear" w:color="auto" w:fill="CCFFCC"/>
        <w:rPr>
          <w:rFonts w:ascii="Arial" w:hAnsi="Arial" w:cs="Arial"/>
          <w:b/>
          <w:sz w:val="24"/>
          <w:szCs w:val="24"/>
        </w:rPr>
      </w:pPr>
      <w:r w:rsidRPr="00E67313">
        <w:rPr>
          <w:rFonts w:ascii="Arial" w:hAnsi="Arial" w:cs="Arial"/>
          <w:b/>
          <w:sz w:val="24"/>
          <w:szCs w:val="24"/>
        </w:rPr>
        <w:t>2</w:t>
      </w:r>
      <w:r w:rsidRPr="00E67313">
        <w:rPr>
          <w:rFonts w:ascii="Arial" w:hAnsi="Arial" w:cs="Arial"/>
          <w:b/>
          <w:sz w:val="24"/>
          <w:szCs w:val="24"/>
        </w:rPr>
        <w:tab/>
      </w:r>
      <w:smartTag w:uri="urn:schemas-microsoft-com:office:smarttags" w:element="PersonName">
        <w:smartTagPr>
          <w:attr w:name="ProductID" w:val="la Relazione"/>
        </w:smartTagPr>
        <w:r w:rsidRPr="00E67313">
          <w:rPr>
            <w:rFonts w:ascii="Arial" w:hAnsi="Arial" w:cs="Arial"/>
            <w:b/>
            <w:sz w:val="24"/>
            <w:szCs w:val="24"/>
          </w:rPr>
          <w:t>LA TRASPARENZA</w:t>
        </w:r>
      </w:smartTag>
    </w:p>
    <w:p w:rsidR="00C61B45" w:rsidRDefault="00C61B45" w:rsidP="00181CE6">
      <w:pPr>
        <w:rPr>
          <w:rFonts w:ascii="Arial" w:hAnsi="Arial" w:cs="Arial"/>
          <w:sz w:val="24"/>
          <w:szCs w:val="24"/>
        </w:rPr>
      </w:pPr>
    </w:p>
    <w:p w:rsidR="00C61B45" w:rsidRPr="0023060E"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Secondo l’articolo 1 del decreto legislativo 33/2013, la “</w:t>
      </w:r>
      <w:r w:rsidRPr="0023060E">
        <w:rPr>
          <w:rFonts w:ascii="Arial" w:hAnsi="Arial" w:cs="Arial"/>
          <w:i/>
          <w:iCs/>
          <w:sz w:val="24"/>
          <w:szCs w:val="24"/>
        </w:rPr>
        <w:t>trasparenza</w:t>
      </w:r>
      <w:r w:rsidRPr="0023060E">
        <w:rPr>
          <w:rFonts w:ascii="Arial" w:hAnsi="Arial" w:cs="Arial"/>
          <w:sz w:val="24"/>
          <w:szCs w:val="24"/>
        </w:rPr>
        <w:t>” è l’accessibilità totale alle informazioni concernenti l'organizzazione e l'attività delle pubbliche amministrazioni.</w:t>
      </w:r>
    </w:p>
    <w:p w:rsidR="00C61B45"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Lo scopo della trasparenza, così intesa, è favorire forme diffuse di controllo sul perseguimento delle funzioni istituzionali e sull'utilizzo</w:t>
      </w:r>
      <w:r>
        <w:rPr>
          <w:rFonts w:ascii="Arial" w:hAnsi="Arial" w:cs="Arial"/>
          <w:sz w:val="24"/>
          <w:szCs w:val="24"/>
        </w:rPr>
        <w:t xml:space="preserve"> delle risorse pubbliche.</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Nel rispetto delle disposizioni in materia di segreto di Stato, di segreto d'ufficio, di segreto statistico e di protezione dei dati personali, la trasparenza concorre ad attuare il principio democratico ed i principi costituzionali d’uguaglianza, imparzialità, buon andamento, responsabilità, efficacia ed efficienza nell'utilizzo di risorse pubbliche, integrità e le</w:t>
      </w:r>
      <w:r>
        <w:rPr>
          <w:rFonts w:ascii="Arial" w:hAnsi="Arial" w:cs="Arial"/>
          <w:sz w:val="24"/>
          <w:szCs w:val="24"/>
        </w:rPr>
        <w:t>altà nel servizio alla nazione.</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trasparenza è condizione di garanzia delle libertà individuali e collettive, nonché dei diri</w:t>
      </w:r>
      <w:r>
        <w:rPr>
          <w:rFonts w:ascii="Arial" w:hAnsi="Arial" w:cs="Arial"/>
          <w:sz w:val="24"/>
          <w:szCs w:val="24"/>
        </w:rPr>
        <w:t>tti civili, politici e sociali.</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Integra il diritto ad una buona amministrazione e concorre alla realizzazione di una amministrazione aperta, al servizio del cittadino.</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trasparenza dell’azione amministrativa è garantita attraverso la “</w:t>
      </w:r>
      <w:r w:rsidRPr="0023060E">
        <w:rPr>
          <w:rFonts w:ascii="Arial" w:hAnsi="Arial" w:cs="Arial"/>
          <w:i/>
          <w:iCs/>
          <w:sz w:val="24"/>
          <w:szCs w:val="24"/>
        </w:rPr>
        <w:t>pubblicazione</w:t>
      </w:r>
      <w:r w:rsidRPr="0023060E">
        <w:rPr>
          <w:rFonts w:ascii="Arial" w:hAnsi="Arial" w:cs="Arial"/>
          <w:sz w:val="24"/>
          <w:szCs w:val="24"/>
        </w:rPr>
        <w:t>” (art. 2 co. 2 d.l</w:t>
      </w:r>
      <w:r>
        <w:rPr>
          <w:rFonts w:ascii="Arial" w:hAnsi="Arial" w:cs="Arial"/>
          <w:sz w:val="24"/>
          <w:szCs w:val="24"/>
        </w:rPr>
        <w:t>gs.</w:t>
      </w:r>
      <w:r w:rsidRPr="0023060E">
        <w:rPr>
          <w:rFonts w:ascii="Arial" w:hAnsi="Arial" w:cs="Arial"/>
          <w:sz w:val="24"/>
          <w:szCs w:val="24"/>
        </w:rPr>
        <w:t xml:space="preserve"> </w:t>
      </w:r>
      <w:r>
        <w:rPr>
          <w:rFonts w:ascii="Arial" w:hAnsi="Arial" w:cs="Arial"/>
          <w:sz w:val="24"/>
          <w:szCs w:val="24"/>
        </w:rPr>
        <w:t xml:space="preserve">n. </w:t>
      </w:r>
      <w:r w:rsidRPr="0023060E">
        <w:rPr>
          <w:rFonts w:ascii="Arial" w:hAnsi="Arial" w:cs="Arial"/>
          <w:sz w:val="24"/>
          <w:szCs w:val="24"/>
        </w:rPr>
        <w:t>33/2013). Questa consiste nella pubblicazione nei siti istituzionali di documenti, informazioni, dati su orga</w:t>
      </w:r>
      <w:r>
        <w:rPr>
          <w:rFonts w:ascii="Arial" w:hAnsi="Arial" w:cs="Arial"/>
          <w:sz w:val="24"/>
          <w:szCs w:val="24"/>
        </w:rPr>
        <w:t>nizzazione e attività delle PA.</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Alla pubblicazione corrisponde il diritto di chiunque di accedere alle informazioni direttamente ed immediatamente, senza aut</w:t>
      </w:r>
      <w:r>
        <w:rPr>
          <w:rFonts w:ascii="Arial" w:hAnsi="Arial" w:cs="Arial"/>
          <w:sz w:val="24"/>
          <w:szCs w:val="24"/>
        </w:rPr>
        <w:t>enticazione ed identificazione.</w:t>
      </w:r>
    </w:p>
    <w:p w:rsidR="00C61B45" w:rsidRPr="0023060E" w:rsidRDefault="00C61B45" w:rsidP="00AC614C">
      <w:pPr>
        <w:jc w:val="both"/>
        <w:rPr>
          <w:rFonts w:ascii="Arial" w:hAnsi="Arial" w:cs="Arial"/>
          <w:sz w:val="24"/>
          <w:szCs w:val="24"/>
        </w:rPr>
      </w:pPr>
    </w:p>
    <w:p w:rsidR="00C61B45" w:rsidRPr="0023060E"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pubblicazione deve consentire la diffusione, l’indicizzazione, la rintracciabilità dei dati con motori di ricerca web e il loro riutilizzo (art. 4 co. 1 d.l</w:t>
      </w:r>
      <w:r>
        <w:rPr>
          <w:rFonts w:ascii="Arial" w:hAnsi="Arial" w:cs="Arial"/>
          <w:sz w:val="24"/>
          <w:szCs w:val="24"/>
        </w:rPr>
        <w:t>gs. n. 33/2013).</w:t>
      </w:r>
    </w:p>
    <w:p w:rsidR="00C61B45"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dati pubblicati, a norma del d.l</w:t>
      </w:r>
      <w:r>
        <w:rPr>
          <w:rFonts w:ascii="Arial" w:hAnsi="Arial" w:cs="Arial"/>
          <w:sz w:val="24"/>
          <w:szCs w:val="24"/>
        </w:rPr>
        <w:t>gs.</w:t>
      </w:r>
      <w:r w:rsidRPr="0023060E">
        <w:rPr>
          <w:rFonts w:ascii="Arial" w:hAnsi="Arial" w:cs="Arial"/>
          <w:sz w:val="24"/>
          <w:szCs w:val="24"/>
        </w:rPr>
        <w:t xml:space="preserve"> 33/2013, s</w:t>
      </w:r>
      <w:r>
        <w:rPr>
          <w:rFonts w:ascii="Arial" w:hAnsi="Arial" w:cs="Arial"/>
          <w:sz w:val="24"/>
          <w:szCs w:val="24"/>
        </w:rPr>
        <w:t>ono liberamente riutilizzabili.</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Documenti e informazioni devono essere pubblicati in formato di tipo aperto ai sensi dell’articolo 68 del CAD (d.l</w:t>
      </w:r>
      <w:r>
        <w:rPr>
          <w:rFonts w:ascii="Arial" w:hAnsi="Arial" w:cs="Arial"/>
          <w:sz w:val="24"/>
          <w:szCs w:val="24"/>
        </w:rPr>
        <w:t>gs. n. 82/2005).</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Inoltre è necessario garantire la qualità delle informazioni, assicurandone: integrità, aggiornamento, completezza, tempestività, semplicità di consultazione, comprensibilità, omogeneità, facile accessibilità e con</w:t>
      </w:r>
      <w:r>
        <w:rPr>
          <w:rFonts w:ascii="Arial" w:hAnsi="Arial" w:cs="Arial"/>
          <w:sz w:val="24"/>
          <w:szCs w:val="24"/>
        </w:rPr>
        <w:t>formità ai documenti originali.</w:t>
      </w:r>
    </w:p>
    <w:p w:rsidR="00C61B45" w:rsidRPr="0023060E"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Dati e informazioni sono pubblicati per cinque anni computati dal 1° gennaio dell’anno successivo a quello in cui vige l’obbligo di pubblicazione. Se gli atti producono effetti per un periodo superiore a cinque anni, devono rimanere pubblicati sino a quando rimangano efficaci. Allo scadere del termine i dati sono comunque conservati e resi disponibili all’interno di distint</w:t>
      </w:r>
      <w:r>
        <w:rPr>
          <w:rFonts w:ascii="Arial" w:hAnsi="Arial" w:cs="Arial"/>
          <w:sz w:val="24"/>
          <w:szCs w:val="24"/>
        </w:rPr>
        <w:t>e sezioni di archivio del sito.</w:t>
      </w:r>
    </w:p>
    <w:p w:rsidR="00C61B45" w:rsidRDefault="00C61B45" w:rsidP="00AC614C">
      <w:pPr>
        <w:jc w:val="both"/>
        <w:rPr>
          <w:rFonts w:ascii="Arial" w:hAnsi="Arial" w:cs="Arial"/>
          <w:sz w:val="24"/>
          <w:szCs w:val="24"/>
        </w:rPr>
      </w:pPr>
    </w:p>
    <w:p w:rsidR="00C61B45" w:rsidRDefault="00C61B45" w:rsidP="00AC614C">
      <w:pPr>
        <w:jc w:val="both"/>
        <w:rPr>
          <w:rFonts w:ascii="Arial" w:hAnsi="Arial" w:cs="Arial"/>
          <w:sz w:val="24"/>
          <w:szCs w:val="24"/>
        </w:rPr>
      </w:pPr>
    </w:p>
    <w:p w:rsidR="00C61B45" w:rsidRPr="00971676" w:rsidRDefault="00C61B45" w:rsidP="00E67313">
      <w:pPr>
        <w:shd w:val="clear" w:color="auto" w:fill="CCFFCC"/>
        <w:jc w:val="both"/>
        <w:rPr>
          <w:rFonts w:ascii="Arial" w:hAnsi="Arial" w:cs="Arial"/>
          <w:b/>
          <w:sz w:val="24"/>
          <w:szCs w:val="24"/>
        </w:rPr>
      </w:pPr>
      <w:r w:rsidRPr="00E67313">
        <w:rPr>
          <w:rFonts w:ascii="Arial" w:hAnsi="Arial" w:cs="Arial"/>
          <w:b/>
          <w:sz w:val="24"/>
          <w:szCs w:val="24"/>
        </w:rPr>
        <w:t>2.1</w:t>
      </w:r>
      <w:r w:rsidRPr="00E67313">
        <w:rPr>
          <w:rFonts w:ascii="Arial" w:hAnsi="Arial" w:cs="Arial"/>
          <w:b/>
          <w:sz w:val="24"/>
          <w:szCs w:val="24"/>
        </w:rPr>
        <w:tab/>
        <w:t>LE LINEE GUIDA DEL GARANTE DELLA PRIVACY</w:t>
      </w:r>
    </w:p>
    <w:p w:rsidR="00C61B45" w:rsidRDefault="00C61B45" w:rsidP="00181CE6">
      <w:pPr>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dati pubblicati, a norma del d.l</w:t>
      </w:r>
      <w:r>
        <w:rPr>
          <w:rFonts w:ascii="Arial" w:hAnsi="Arial" w:cs="Arial"/>
          <w:sz w:val="24"/>
          <w:szCs w:val="24"/>
        </w:rPr>
        <w:t>gs</w:t>
      </w:r>
      <w:r w:rsidRPr="0023060E">
        <w:rPr>
          <w:rFonts w:ascii="Arial" w:hAnsi="Arial" w:cs="Arial"/>
          <w:sz w:val="24"/>
          <w:szCs w:val="24"/>
        </w:rPr>
        <w:t>. 33/2013, sono liberamente riutilizzabili. Per tale motivo il legislatore ha imposto che documenti e informazioni sino pubblicati in formato di tipo aperto ai sensi dell’articolo 68 del CAD (d.l</w:t>
      </w:r>
      <w:r>
        <w:rPr>
          <w:rFonts w:ascii="Arial" w:hAnsi="Arial" w:cs="Arial"/>
          <w:sz w:val="24"/>
          <w:szCs w:val="24"/>
        </w:rPr>
        <w:t>gs. 82/2005).</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Con provvedimento n. 243 del 15.</w:t>
      </w:r>
      <w:r>
        <w:rPr>
          <w:rFonts w:ascii="Arial" w:hAnsi="Arial" w:cs="Arial"/>
          <w:sz w:val="24"/>
          <w:szCs w:val="24"/>
        </w:rPr>
        <w:t>0</w:t>
      </w:r>
      <w:r w:rsidRPr="0023060E">
        <w:rPr>
          <w:rFonts w:ascii="Arial" w:hAnsi="Arial" w:cs="Arial"/>
          <w:sz w:val="24"/>
          <w:szCs w:val="24"/>
        </w:rPr>
        <w:t xml:space="preserve">5.2014 il </w:t>
      </w:r>
      <w:r w:rsidRPr="0023060E">
        <w:rPr>
          <w:rFonts w:ascii="Arial" w:hAnsi="Arial" w:cs="Arial"/>
          <w:i/>
          <w:sz w:val="24"/>
          <w:szCs w:val="24"/>
        </w:rPr>
        <w:t xml:space="preserve">Garante per la protezione dei dati personali </w:t>
      </w:r>
      <w:r w:rsidRPr="0023060E">
        <w:rPr>
          <w:rFonts w:ascii="Arial" w:hAnsi="Arial" w:cs="Arial"/>
          <w:sz w:val="24"/>
          <w:szCs w:val="24"/>
        </w:rPr>
        <w:t xml:space="preserve"> ha approvato le nuove “</w:t>
      </w:r>
      <w:r w:rsidRPr="0023060E">
        <w:rPr>
          <w:rFonts w:ascii="Arial" w:hAnsi="Arial" w:cs="Arial"/>
          <w:i/>
          <w:sz w:val="24"/>
          <w:szCs w:val="24"/>
        </w:rPr>
        <w:t>linee guida in materia di dati personali</w:t>
      </w:r>
      <w:r w:rsidRPr="0023060E">
        <w:rPr>
          <w:rFonts w:ascii="Arial" w:hAnsi="Arial" w:cs="Arial"/>
          <w:sz w:val="24"/>
          <w:szCs w:val="24"/>
        </w:rPr>
        <w:t>”, proprio in conseguenza dell’approvazione del d.l</w:t>
      </w:r>
      <w:r>
        <w:rPr>
          <w:rFonts w:ascii="Arial" w:hAnsi="Arial" w:cs="Arial"/>
          <w:sz w:val="24"/>
          <w:szCs w:val="24"/>
        </w:rPr>
        <w:t>gs. 33/2013.</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Tra i vari argomenti trattati, il Garante ha affrontato il tema delle modalità di riutilizzo dei dati personali obbligatoriamente pubblicati in “</w:t>
      </w:r>
      <w:r w:rsidRPr="0023060E">
        <w:rPr>
          <w:rFonts w:ascii="Arial" w:hAnsi="Arial" w:cs="Arial"/>
          <w:i/>
          <w:sz w:val="24"/>
          <w:szCs w:val="24"/>
        </w:rPr>
        <w:t>amministrazione trasparente</w:t>
      </w:r>
      <w:r w:rsidRPr="0023060E">
        <w:rPr>
          <w:rFonts w:ascii="Arial" w:hAnsi="Arial" w:cs="Arial"/>
          <w:sz w:val="24"/>
          <w:szCs w:val="24"/>
        </w:rPr>
        <w:t xml:space="preserve">” </w:t>
      </w:r>
      <w:r>
        <w:rPr>
          <w:rFonts w:ascii="Arial" w:hAnsi="Arial" w:cs="Arial"/>
          <w:sz w:val="24"/>
          <w:szCs w:val="24"/>
        </w:rPr>
        <w:t>per effetto del d.lgs. 33/2013.</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d.lgs. 196/2003 definisce “</w:t>
      </w:r>
      <w:r w:rsidRPr="0023060E">
        <w:rPr>
          <w:rFonts w:ascii="Arial" w:hAnsi="Arial" w:cs="Arial"/>
          <w:i/>
          <w:sz w:val="24"/>
          <w:szCs w:val="24"/>
        </w:rPr>
        <w:t>dato personale</w:t>
      </w:r>
      <w:r w:rsidRPr="0023060E">
        <w:rPr>
          <w:rFonts w:ascii="Arial" w:hAnsi="Arial" w:cs="Arial"/>
          <w:sz w:val="24"/>
          <w:szCs w:val="24"/>
        </w:rPr>
        <w:t>” qualunque informazione relativa a persona fisica, identificata o identificabile, anche indirettamente, mediante riferimento a qualsiasi altra informazione, ivi compreso un numero di identificazione personale.</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Garante è intervenuto per specificare che “il riutilizzo dei dati personali pubblicati è soggetto alle condizioni e ai limiti previsti dalla disciplina sulla protezione dei dati personali e dalle specifiche disposizioni del d.lgs. 36/2006 di recepimento della direttiva 2003/98/CE sul riutilizzo dell'informazione del settore pubblico</w:t>
      </w:r>
      <w:r>
        <w:rPr>
          <w:rFonts w:ascii="Arial" w:hAnsi="Arial" w:cs="Arial"/>
          <w:sz w:val="24"/>
          <w:szCs w:val="24"/>
        </w:rPr>
        <w:t>”.</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principio generale del libero riutilizzo di documenti contenenti dati pubblici riguarda essenzialmente documenti che non contengono dati personali, oppure riguarda dati personali opportunamente aggregati e resi anonimi.</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solo fatto che informazioni personali siano rese conoscibili online per finalità di trasparenza non comporta che le stesse siano liberamente riutilizzabili da </w:t>
      </w:r>
      <w:r>
        <w:rPr>
          <w:rFonts w:ascii="Arial" w:hAnsi="Arial" w:cs="Arial"/>
          <w:sz w:val="24"/>
          <w:szCs w:val="24"/>
        </w:rPr>
        <w:t>chiunque e per qualsiasi scopo.</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particolare, in attuazione del principio di finalità di cui all'art. 11 del d.lgs. 196/2003, il riutilizzo dei dati personali conoscibili da chiunque non può essere consentito "</w:t>
      </w:r>
      <w:r w:rsidRPr="0023060E">
        <w:rPr>
          <w:rFonts w:ascii="Arial" w:hAnsi="Arial" w:cs="Arial"/>
          <w:i/>
          <w:sz w:val="24"/>
          <w:szCs w:val="24"/>
        </w:rPr>
        <w:t>in termini incompatibili</w:t>
      </w:r>
      <w:r w:rsidRPr="0023060E">
        <w:rPr>
          <w:rFonts w:ascii="Arial" w:hAnsi="Arial" w:cs="Arial"/>
          <w:sz w:val="24"/>
          <w:szCs w:val="24"/>
        </w:rPr>
        <w:t xml:space="preserve">" con gli scopi originari per i quali i medesimi dati sono </w:t>
      </w:r>
      <w:r>
        <w:rPr>
          <w:rFonts w:ascii="Arial" w:hAnsi="Arial" w:cs="Arial"/>
          <w:sz w:val="24"/>
          <w:szCs w:val="24"/>
        </w:rPr>
        <w:t>resi accessibili pubblicamente.</w:t>
      </w:r>
    </w:p>
    <w:p w:rsidR="00C61B45"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2.2</w:t>
      </w:r>
      <w:r w:rsidRPr="00E67313">
        <w:rPr>
          <w:rFonts w:ascii="Arial" w:hAnsi="Arial" w:cs="Arial"/>
          <w:b/>
          <w:sz w:val="24"/>
          <w:szCs w:val="24"/>
        </w:rPr>
        <w:tab/>
        <w:t>DIRITTO ALLA CONOSCIBILITA’, ACCESSO CIVICO, DIRITTO D’ACCESSO</w:t>
      </w:r>
    </w:p>
    <w:p w:rsidR="00C61B45"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 assicurare la realizzazione degli obiettivi “</w:t>
      </w:r>
      <w:r w:rsidRPr="0023060E">
        <w:rPr>
          <w:rFonts w:ascii="Arial" w:hAnsi="Arial" w:cs="Arial"/>
          <w:i/>
          <w:sz w:val="24"/>
          <w:szCs w:val="24"/>
        </w:rPr>
        <w:t>anticorruzione</w:t>
      </w:r>
      <w:r w:rsidRPr="0023060E">
        <w:rPr>
          <w:rFonts w:ascii="Arial" w:hAnsi="Arial" w:cs="Arial"/>
          <w:sz w:val="24"/>
          <w:szCs w:val="24"/>
        </w:rPr>
        <w:t>” del decreto legislativo 33/2013, il legislatore ha codificato il “</w:t>
      </w:r>
      <w:r w:rsidRPr="0023060E">
        <w:rPr>
          <w:rFonts w:ascii="Arial" w:hAnsi="Arial" w:cs="Arial"/>
          <w:i/>
          <w:iCs/>
          <w:sz w:val="24"/>
          <w:szCs w:val="24"/>
        </w:rPr>
        <w:t>diritto alla conoscibilità</w:t>
      </w:r>
      <w:r>
        <w:rPr>
          <w:rFonts w:ascii="Arial" w:hAnsi="Arial" w:cs="Arial"/>
          <w:sz w:val="24"/>
          <w:szCs w:val="24"/>
        </w:rPr>
        <w:t>” (art. 3).</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diritto alla conoscibilità dei cittadini è speculare al dovere di trasparenza e pubblicazione </w:t>
      </w:r>
      <w:r>
        <w:rPr>
          <w:rFonts w:ascii="Arial" w:hAnsi="Arial" w:cs="Arial"/>
          <w:sz w:val="24"/>
          <w:szCs w:val="24"/>
        </w:rPr>
        <w:t>a carico delle amministrazioni.</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diritto alla conoscibilità consiste nel diritto riconosciuto a chiunque di conoscere, fruire gratuitamente, utilizzare e riutilizzare documenti, informazioni e dat</w:t>
      </w:r>
      <w:r>
        <w:rPr>
          <w:rFonts w:ascii="Arial" w:hAnsi="Arial" w:cs="Arial"/>
          <w:sz w:val="24"/>
          <w:szCs w:val="24"/>
        </w:rPr>
        <w:t>i pubblicati obbligatoriamente.</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Strumentalmente al diritto alla conoscibilità, il legislatore ha codificato un ulteriore diritto: “</w:t>
      </w:r>
      <w:r w:rsidRPr="0023060E">
        <w:rPr>
          <w:rFonts w:ascii="Arial" w:hAnsi="Arial" w:cs="Arial"/>
          <w:i/>
          <w:iCs/>
          <w:sz w:val="24"/>
          <w:szCs w:val="24"/>
        </w:rPr>
        <w:t>l’accesso civico</w:t>
      </w:r>
      <w:r>
        <w:rPr>
          <w:rFonts w:ascii="Arial" w:hAnsi="Arial" w:cs="Arial"/>
          <w:sz w:val="24"/>
          <w:szCs w:val="24"/>
        </w:rPr>
        <w:t>” (art. 5).</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Trattasi del diritto riconosciuto a chiunque di richiedere documenti, informazioni e dati che obbligatoriamente debbono essere resi noti e che non sono stati pubblicati secondo le disposizioni del d.lgs. 3</w:t>
      </w:r>
      <w:r>
        <w:rPr>
          <w:rFonts w:ascii="Arial" w:hAnsi="Arial" w:cs="Arial"/>
          <w:sz w:val="24"/>
          <w:szCs w:val="24"/>
        </w:rPr>
        <w:t>3/2013.</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richiesta d’accesso civico può essere avanzata da chiunque senza limitazioni, gratuitame</w:t>
      </w:r>
      <w:r>
        <w:rPr>
          <w:rFonts w:ascii="Arial" w:hAnsi="Arial" w:cs="Arial"/>
          <w:sz w:val="24"/>
          <w:szCs w:val="24"/>
        </w:rPr>
        <w:t>nte e non deve essere motivata.</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Va inoltrata al responsabile della trasparenza. Entro 30 giorni la PA deve inserire nel sito il documento e trasmetterlo al richiedente. Oppure può comunicargli l’avvenuta pubblicazione e for</w:t>
      </w:r>
      <w:r>
        <w:rPr>
          <w:rFonts w:ascii="Arial" w:hAnsi="Arial" w:cs="Arial"/>
          <w:sz w:val="24"/>
          <w:szCs w:val="24"/>
        </w:rPr>
        <w:t>nirgli il link alla pagina web.</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In caso di ritardo o omessa risposta, il richiedente potrà rivolgersi al </w:t>
      </w:r>
      <w:r w:rsidRPr="0023060E">
        <w:rPr>
          <w:rFonts w:ascii="Arial" w:hAnsi="Arial" w:cs="Arial"/>
          <w:i/>
          <w:sz w:val="24"/>
          <w:szCs w:val="24"/>
        </w:rPr>
        <w:t>titolare del potere sostitutivo</w:t>
      </w:r>
      <w:r w:rsidRPr="0023060E">
        <w:rPr>
          <w:rFonts w:ascii="Arial" w:hAnsi="Arial" w:cs="Arial"/>
          <w:sz w:val="24"/>
          <w:szCs w:val="24"/>
        </w:rPr>
        <w:t xml:space="preserve"> (</w:t>
      </w:r>
      <w:r w:rsidRPr="0023060E">
        <w:rPr>
          <w:rFonts w:ascii="Arial" w:hAnsi="Arial" w:cs="Arial"/>
          <w:i/>
          <w:iCs/>
          <w:sz w:val="24"/>
          <w:szCs w:val="24"/>
        </w:rPr>
        <w:t>ex</w:t>
      </w:r>
      <w:r w:rsidRPr="0023060E">
        <w:rPr>
          <w:rFonts w:ascii="Arial" w:hAnsi="Arial" w:cs="Arial"/>
          <w:sz w:val="24"/>
          <w:szCs w:val="24"/>
        </w:rPr>
        <w:t xml:space="preserve"> ar</w:t>
      </w:r>
      <w:r>
        <w:rPr>
          <w:rFonts w:ascii="Arial" w:hAnsi="Arial" w:cs="Arial"/>
          <w:sz w:val="24"/>
          <w:szCs w:val="24"/>
        </w:rPr>
        <w:t>t. 2 co. 9-bis legge 241/1990).</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diritto all’accesso civico non deve essere confuso con il diritto all’accesso ai documenti amministrativ</w:t>
      </w:r>
      <w:r>
        <w:rPr>
          <w:rFonts w:ascii="Arial" w:hAnsi="Arial" w:cs="Arial"/>
          <w:sz w:val="24"/>
          <w:szCs w:val="24"/>
        </w:rPr>
        <w:t>i normato dalla legge 241/1990.</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L’accesso civico introduce una legittimazione generalizzata a richiedere la pubblicazione di documenti, informazioni o dati per i quali sussiste l’obbligo di p</w:t>
      </w:r>
      <w:r>
        <w:rPr>
          <w:rFonts w:ascii="Arial" w:hAnsi="Arial" w:cs="Arial"/>
          <w:sz w:val="24"/>
          <w:szCs w:val="24"/>
        </w:rPr>
        <w:t>ubblicazione da parte delle PA.</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Al contrario, il diritto d’accesso agli atti è finalizzato alla protezione di un interesse giuridico particolare, può essere esercitato solo da soggetti portatori di tali interessi e ha per oggetto atti e documenti individuati.</w:t>
      </w:r>
    </w:p>
    <w:p w:rsidR="00C61B45" w:rsidRPr="0023060E" w:rsidRDefault="00C61B45" w:rsidP="00971676">
      <w:pPr>
        <w:jc w:val="both"/>
        <w:rPr>
          <w:rFonts w:ascii="Arial" w:hAnsi="Arial" w:cs="Arial"/>
          <w:sz w:val="24"/>
          <w:szCs w:val="24"/>
        </w:rPr>
      </w:pPr>
    </w:p>
    <w:p w:rsidR="00C61B45" w:rsidRDefault="00C61B45">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C61B45" w:rsidRDefault="00C61B45" w:rsidP="00E33E32">
      <w:pPr>
        <w:jc w:val="center"/>
        <w:rPr>
          <w:rFonts w:ascii="Arial" w:hAnsi="Arial" w:cs="Arial"/>
          <w:b/>
          <w:sz w:val="24"/>
          <w:szCs w:val="24"/>
        </w:rPr>
      </w:pPr>
      <w:r w:rsidRPr="0023060E">
        <w:rPr>
          <w:rFonts w:ascii="Arial" w:hAnsi="Arial" w:cs="Arial"/>
          <w:b/>
          <w:sz w:val="24"/>
          <w:szCs w:val="24"/>
        </w:rPr>
        <w:t>Tabella di raffronto tra accesso civico e diritto d’accesso</w:t>
      </w:r>
    </w:p>
    <w:p w:rsidR="00C61B45" w:rsidRPr="0023060E" w:rsidRDefault="00C61B45" w:rsidP="00971676">
      <w:pPr>
        <w:jc w:val="both"/>
        <w:rPr>
          <w:rFonts w:ascii="Arial" w:hAnsi="Arial" w:cs="Arial"/>
          <w:b/>
          <w:sz w:val="24"/>
          <w:szCs w:val="24"/>
        </w:rPr>
      </w:pPr>
    </w:p>
    <w:tbl>
      <w:tblPr>
        <w:tblW w:w="0" w:type="auto"/>
        <w:jc w:val="center"/>
        <w:tblLook w:val="00A0"/>
      </w:tblPr>
      <w:tblGrid>
        <w:gridCol w:w="2351"/>
        <w:gridCol w:w="3119"/>
        <w:gridCol w:w="4050"/>
      </w:tblGrid>
      <w:tr w:rsidR="00C61B45" w:rsidRPr="0023060E" w:rsidTr="00971676">
        <w:trPr>
          <w:jc w:val="center"/>
        </w:trPr>
        <w:tc>
          <w:tcPr>
            <w:tcW w:w="2351" w:type="dxa"/>
            <w:vAlign w:val="center"/>
          </w:tcPr>
          <w:p w:rsidR="00C61B45" w:rsidRPr="0023060E" w:rsidRDefault="00C61B45" w:rsidP="00971676">
            <w:pPr>
              <w:jc w:val="center"/>
              <w:rPr>
                <w:rFonts w:ascii="Arial" w:hAnsi="Arial" w:cs="Arial"/>
                <w:sz w:val="24"/>
                <w:szCs w:val="24"/>
              </w:rPr>
            </w:pPr>
          </w:p>
        </w:tc>
        <w:tc>
          <w:tcPr>
            <w:tcW w:w="3119" w:type="dxa"/>
            <w:shd w:val="clear" w:color="auto" w:fill="000000"/>
            <w:vAlign w:val="center"/>
          </w:tcPr>
          <w:p w:rsidR="00C61B45" w:rsidRPr="0023060E" w:rsidRDefault="00C61B45" w:rsidP="00971676">
            <w:pPr>
              <w:jc w:val="center"/>
              <w:rPr>
                <w:rFonts w:ascii="Arial" w:hAnsi="Arial" w:cs="Arial"/>
                <w:b/>
                <w:sz w:val="24"/>
                <w:szCs w:val="24"/>
              </w:rPr>
            </w:pPr>
            <w:r w:rsidRPr="0023060E">
              <w:rPr>
                <w:rFonts w:ascii="Arial" w:hAnsi="Arial" w:cs="Arial"/>
                <w:b/>
                <w:sz w:val="24"/>
                <w:szCs w:val="24"/>
              </w:rPr>
              <w:t>Accesso civico</w:t>
            </w:r>
          </w:p>
        </w:tc>
        <w:tc>
          <w:tcPr>
            <w:tcW w:w="4050" w:type="dxa"/>
            <w:shd w:val="clear" w:color="auto" w:fill="000000"/>
            <w:vAlign w:val="center"/>
          </w:tcPr>
          <w:p w:rsidR="00C61B45" w:rsidRPr="0023060E" w:rsidRDefault="00C61B45" w:rsidP="00971676">
            <w:pPr>
              <w:jc w:val="center"/>
              <w:rPr>
                <w:rFonts w:ascii="Arial" w:hAnsi="Arial" w:cs="Arial"/>
                <w:b/>
                <w:sz w:val="24"/>
                <w:szCs w:val="24"/>
              </w:rPr>
            </w:pPr>
            <w:r w:rsidRPr="0023060E">
              <w:rPr>
                <w:rFonts w:ascii="Arial" w:hAnsi="Arial" w:cs="Arial"/>
                <w:b/>
                <w:sz w:val="24"/>
                <w:szCs w:val="24"/>
              </w:rPr>
              <w:t>Diritto d’accesso</w:t>
            </w:r>
          </w:p>
        </w:tc>
      </w:tr>
      <w:tr w:rsidR="00C61B45" w:rsidRPr="0023060E" w:rsidTr="00971676">
        <w:trPr>
          <w:jc w:val="center"/>
        </w:trPr>
        <w:tc>
          <w:tcPr>
            <w:tcW w:w="2351" w:type="dxa"/>
            <w:vAlign w:val="center"/>
          </w:tcPr>
          <w:p w:rsidR="00C61B45" w:rsidRDefault="00C61B45" w:rsidP="00971676">
            <w:pPr>
              <w:jc w:val="both"/>
              <w:rPr>
                <w:rFonts w:ascii="Arial" w:hAnsi="Arial" w:cs="Arial"/>
                <w:b/>
                <w:sz w:val="24"/>
                <w:szCs w:val="24"/>
              </w:rPr>
            </w:pPr>
            <w:r w:rsidRPr="0023060E">
              <w:rPr>
                <w:rFonts w:ascii="Arial" w:hAnsi="Arial" w:cs="Arial"/>
                <w:b/>
                <w:sz w:val="24"/>
                <w:szCs w:val="24"/>
              </w:rPr>
              <w:t>Riferimento</w:t>
            </w:r>
          </w:p>
          <w:p w:rsidR="00C61B45" w:rsidRPr="0023060E" w:rsidRDefault="00C61B45" w:rsidP="00971676">
            <w:pPr>
              <w:jc w:val="both"/>
              <w:rPr>
                <w:rFonts w:ascii="Arial" w:hAnsi="Arial" w:cs="Arial"/>
                <w:b/>
                <w:sz w:val="24"/>
                <w:szCs w:val="24"/>
              </w:rPr>
            </w:pPr>
            <w:r w:rsidRPr="0023060E">
              <w:rPr>
                <w:rFonts w:ascii="Arial" w:hAnsi="Arial" w:cs="Arial"/>
                <w:b/>
                <w:sz w:val="24"/>
                <w:szCs w:val="24"/>
              </w:rPr>
              <w:t>normativo</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Art. 5 d.lgs. 33/2013</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Artt. 22 e ss. legge 241/1990</w:t>
            </w:r>
          </w:p>
        </w:tc>
      </w:tr>
      <w:tr w:rsidR="00C61B45" w:rsidRPr="0023060E" w:rsidTr="00971676">
        <w:trPr>
          <w:jc w:val="center"/>
        </w:trPr>
        <w:tc>
          <w:tcPr>
            <w:tcW w:w="2351" w:type="dxa"/>
            <w:vAlign w:val="center"/>
          </w:tcPr>
          <w:p w:rsidR="00C61B45" w:rsidRPr="0023060E" w:rsidRDefault="00C61B45" w:rsidP="00971676">
            <w:pPr>
              <w:jc w:val="both"/>
              <w:rPr>
                <w:rFonts w:ascii="Arial" w:hAnsi="Arial" w:cs="Arial"/>
                <w:b/>
                <w:sz w:val="24"/>
                <w:szCs w:val="24"/>
              </w:rPr>
            </w:pPr>
            <w:r w:rsidRPr="0023060E">
              <w:rPr>
                <w:rFonts w:ascii="Arial" w:hAnsi="Arial" w:cs="Arial"/>
                <w:b/>
                <w:sz w:val="24"/>
                <w:szCs w:val="24"/>
              </w:rPr>
              <w:t>Soggetti titolari</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Chiunque</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Tutti i soggetti privati, compresi quelli portatori di interessi pubblici o diffusi, che abbiano un interesse diretto, concreto e attuale, corrispondente ad una situazione giuridicamente tutelata e collegata al documento al quale è chiesto l'accesso (art. 22 lett. b) legge 241/1990).</w:t>
            </w:r>
          </w:p>
        </w:tc>
      </w:tr>
      <w:tr w:rsidR="00C61B45" w:rsidRPr="0023060E" w:rsidTr="00971676">
        <w:trPr>
          <w:jc w:val="center"/>
        </w:trPr>
        <w:tc>
          <w:tcPr>
            <w:tcW w:w="2351" w:type="dxa"/>
            <w:vAlign w:val="center"/>
          </w:tcPr>
          <w:p w:rsidR="00C61B45" w:rsidRDefault="00C61B45" w:rsidP="00971676">
            <w:pPr>
              <w:jc w:val="both"/>
              <w:rPr>
                <w:rFonts w:ascii="Arial" w:hAnsi="Arial" w:cs="Arial"/>
                <w:b/>
                <w:sz w:val="24"/>
                <w:szCs w:val="24"/>
              </w:rPr>
            </w:pPr>
            <w:r w:rsidRPr="0023060E">
              <w:rPr>
                <w:rFonts w:ascii="Arial" w:hAnsi="Arial" w:cs="Arial"/>
                <w:b/>
                <w:sz w:val="24"/>
                <w:szCs w:val="24"/>
              </w:rPr>
              <w:t>Documenti</w:t>
            </w:r>
          </w:p>
          <w:p w:rsidR="00C61B45" w:rsidRPr="0023060E" w:rsidRDefault="00C61B45" w:rsidP="00971676">
            <w:pPr>
              <w:jc w:val="both"/>
              <w:rPr>
                <w:rFonts w:ascii="Arial" w:hAnsi="Arial" w:cs="Arial"/>
                <w:b/>
                <w:sz w:val="24"/>
                <w:szCs w:val="24"/>
              </w:rPr>
            </w:pPr>
            <w:r w:rsidRPr="0023060E">
              <w:rPr>
                <w:rFonts w:ascii="Arial" w:hAnsi="Arial" w:cs="Arial"/>
                <w:b/>
                <w:sz w:val="24"/>
                <w:szCs w:val="24"/>
              </w:rPr>
              <w:t>accessibili</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Tutti i documenti, informazioni e dati da pubblicare obbligatoria</w:t>
            </w:r>
            <w:r>
              <w:rPr>
                <w:rFonts w:ascii="Arial" w:hAnsi="Arial" w:cs="Arial"/>
                <w:sz w:val="24"/>
                <w:szCs w:val="24"/>
              </w:rPr>
              <w:t>-</w:t>
            </w:r>
            <w:r w:rsidRPr="0023060E">
              <w:rPr>
                <w:rFonts w:ascii="Arial" w:hAnsi="Arial" w:cs="Arial"/>
                <w:sz w:val="24"/>
                <w:szCs w:val="24"/>
              </w:rPr>
              <w:t>mente in “</w:t>
            </w:r>
            <w:r w:rsidRPr="0023060E">
              <w:rPr>
                <w:rFonts w:ascii="Arial" w:hAnsi="Arial" w:cs="Arial"/>
                <w:i/>
                <w:sz w:val="24"/>
                <w:szCs w:val="24"/>
              </w:rPr>
              <w:t>amministrazione trasparente</w:t>
            </w:r>
            <w:r w:rsidRPr="0023060E">
              <w:rPr>
                <w:rFonts w:ascii="Arial" w:hAnsi="Arial" w:cs="Arial"/>
                <w:sz w:val="24"/>
                <w:szCs w:val="24"/>
              </w:rPr>
              <w:t>” e non pubblicati</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I documenti detenuti dalla PA riferibili alla situazione giuridicamente tutelata del privato</w:t>
            </w:r>
          </w:p>
        </w:tc>
      </w:tr>
      <w:tr w:rsidR="00C61B45" w:rsidRPr="0023060E" w:rsidTr="00971676">
        <w:trPr>
          <w:jc w:val="center"/>
        </w:trPr>
        <w:tc>
          <w:tcPr>
            <w:tcW w:w="2351" w:type="dxa"/>
            <w:vAlign w:val="center"/>
          </w:tcPr>
          <w:p w:rsidR="00C61B45" w:rsidRPr="0023060E" w:rsidRDefault="00C61B45" w:rsidP="00971676">
            <w:pPr>
              <w:jc w:val="both"/>
              <w:rPr>
                <w:rFonts w:ascii="Arial" w:hAnsi="Arial" w:cs="Arial"/>
                <w:b/>
                <w:sz w:val="24"/>
                <w:szCs w:val="24"/>
              </w:rPr>
            </w:pPr>
            <w:r w:rsidRPr="0023060E">
              <w:rPr>
                <w:rFonts w:ascii="Arial" w:hAnsi="Arial" w:cs="Arial"/>
                <w:b/>
                <w:sz w:val="24"/>
                <w:szCs w:val="24"/>
              </w:rPr>
              <w:t>Motivazione</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La domanda non è motivata</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La domanda deve essere motivata</w:t>
            </w:r>
          </w:p>
        </w:tc>
      </w:tr>
      <w:tr w:rsidR="00C61B45" w:rsidRPr="0023060E" w:rsidTr="00971676">
        <w:trPr>
          <w:jc w:val="center"/>
        </w:trPr>
        <w:tc>
          <w:tcPr>
            <w:tcW w:w="2351" w:type="dxa"/>
            <w:vAlign w:val="center"/>
          </w:tcPr>
          <w:p w:rsidR="00C61B45" w:rsidRPr="0023060E" w:rsidRDefault="00C61B45" w:rsidP="00971676">
            <w:pPr>
              <w:jc w:val="both"/>
              <w:rPr>
                <w:rFonts w:ascii="Arial" w:hAnsi="Arial" w:cs="Arial"/>
                <w:b/>
                <w:sz w:val="24"/>
                <w:szCs w:val="24"/>
              </w:rPr>
            </w:pPr>
            <w:r w:rsidRPr="0023060E">
              <w:rPr>
                <w:rFonts w:ascii="Arial" w:hAnsi="Arial" w:cs="Arial"/>
                <w:b/>
                <w:sz w:val="24"/>
                <w:szCs w:val="24"/>
              </w:rPr>
              <w:t>Costi</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Gratuito</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L'esame dei documenti è gratuito.</w:t>
            </w:r>
          </w:p>
          <w:p w:rsidR="00C61B45" w:rsidRPr="0023060E" w:rsidRDefault="00C61B45" w:rsidP="00971676">
            <w:pPr>
              <w:jc w:val="both"/>
              <w:rPr>
                <w:rFonts w:ascii="Arial" w:hAnsi="Arial" w:cs="Arial"/>
                <w:sz w:val="24"/>
                <w:szCs w:val="24"/>
              </w:rPr>
            </w:pPr>
            <w:r w:rsidRPr="0023060E">
              <w:rPr>
                <w:rFonts w:ascii="Arial" w:hAnsi="Arial" w:cs="Arial"/>
                <w:sz w:val="24"/>
                <w:szCs w:val="24"/>
              </w:rPr>
              <w:t>Il rilascio di copia è subordinato al rimborso del costo di riproduzione, salve le disposizioni in materia di bollo, nonché i diritti di ricerca e di visura.</w:t>
            </w:r>
          </w:p>
        </w:tc>
      </w:tr>
      <w:tr w:rsidR="00C61B45" w:rsidRPr="0023060E" w:rsidTr="00971676">
        <w:trPr>
          <w:jc w:val="center"/>
        </w:trPr>
        <w:tc>
          <w:tcPr>
            <w:tcW w:w="2351" w:type="dxa"/>
            <w:vAlign w:val="center"/>
          </w:tcPr>
          <w:p w:rsidR="00C61B45" w:rsidRPr="0023060E" w:rsidRDefault="00C61B45" w:rsidP="00971676">
            <w:pPr>
              <w:jc w:val="both"/>
              <w:rPr>
                <w:rFonts w:ascii="Arial" w:hAnsi="Arial" w:cs="Arial"/>
                <w:b/>
                <w:sz w:val="24"/>
                <w:szCs w:val="24"/>
              </w:rPr>
            </w:pPr>
            <w:r w:rsidRPr="0023060E">
              <w:rPr>
                <w:rFonts w:ascii="Arial" w:hAnsi="Arial" w:cs="Arial"/>
                <w:b/>
                <w:sz w:val="24"/>
                <w:szCs w:val="24"/>
              </w:rPr>
              <w:t>Termine</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30 giorni</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30 giorni</w:t>
            </w:r>
          </w:p>
        </w:tc>
      </w:tr>
      <w:tr w:rsidR="00C61B45" w:rsidRPr="0023060E" w:rsidTr="00971676">
        <w:trPr>
          <w:jc w:val="center"/>
        </w:trPr>
        <w:tc>
          <w:tcPr>
            <w:tcW w:w="2351" w:type="dxa"/>
            <w:vAlign w:val="center"/>
          </w:tcPr>
          <w:p w:rsidR="00C61B45" w:rsidRDefault="00C61B45" w:rsidP="00971676">
            <w:pPr>
              <w:jc w:val="both"/>
              <w:rPr>
                <w:rFonts w:ascii="Arial" w:hAnsi="Arial" w:cs="Arial"/>
                <w:b/>
                <w:sz w:val="24"/>
                <w:szCs w:val="24"/>
              </w:rPr>
            </w:pPr>
            <w:r w:rsidRPr="0023060E">
              <w:rPr>
                <w:rFonts w:ascii="Arial" w:hAnsi="Arial" w:cs="Arial"/>
                <w:b/>
                <w:sz w:val="24"/>
                <w:szCs w:val="24"/>
              </w:rPr>
              <w:t>Rimedi in caso di</w:t>
            </w:r>
          </w:p>
          <w:p w:rsidR="00C61B45" w:rsidRPr="0023060E" w:rsidRDefault="00C61B45" w:rsidP="00971676">
            <w:pPr>
              <w:jc w:val="both"/>
              <w:rPr>
                <w:rFonts w:ascii="Arial" w:hAnsi="Arial" w:cs="Arial"/>
                <w:b/>
                <w:sz w:val="24"/>
                <w:szCs w:val="24"/>
              </w:rPr>
            </w:pPr>
            <w:r w:rsidRPr="0023060E">
              <w:rPr>
                <w:rFonts w:ascii="Arial" w:hAnsi="Arial" w:cs="Arial"/>
                <w:b/>
                <w:sz w:val="24"/>
                <w:szCs w:val="24"/>
              </w:rPr>
              <w:t>inerzia della PA</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Il privato si rivolge al titolare del potere sostitutivo (art. 2 co. 9-bis legge 241/1990).</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Il privato può rivolgersi al titolare del potere sostitutivo, essendo questo un istituto a carattere generale, ovvero ricorrere al TAR o al Difensore civico regionale (art. 25 legge 241/1990).</w:t>
            </w:r>
          </w:p>
        </w:tc>
      </w:tr>
      <w:tr w:rsidR="00C61B45" w:rsidRPr="0023060E" w:rsidTr="00971676">
        <w:trPr>
          <w:jc w:val="center"/>
        </w:trPr>
        <w:tc>
          <w:tcPr>
            <w:tcW w:w="2351" w:type="dxa"/>
            <w:vAlign w:val="center"/>
          </w:tcPr>
          <w:p w:rsidR="00C61B45" w:rsidRDefault="00C61B45" w:rsidP="00971676">
            <w:pPr>
              <w:jc w:val="both"/>
              <w:rPr>
                <w:rFonts w:ascii="Arial" w:hAnsi="Arial" w:cs="Arial"/>
                <w:b/>
                <w:sz w:val="24"/>
                <w:szCs w:val="24"/>
              </w:rPr>
            </w:pPr>
            <w:r w:rsidRPr="0023060E">
              <w:rPr>
                <w:rFonts w:ascii="Arial" w:hAnsi="Arial" w:cs="Arial"/>
                <w:b/>
                <w:sz w:val="24"/>
                <w:szCs w:val="24"/>
              </w:rPr>
              <w:t>Differimento o</w:t>
            </w:r>
          </w:p>
          <w:p w:rsidR="00C61B45" w:rsidRDefault="00C61B45" w:rsidP="00971676">
            <w:pPr>
              <w:jc w:val="both"/>
              <w:rPr>
                <w:rFonts w:ascii="Arial" w:hAnsi="Arial" w:cs="Arial"/>
                <w:b/>
                <w:sz w:val="24"/>
                <w:szCs w:val="24"/>
              </w:rPr>
            </w:pPr>
            <w:r w:rsidRPr="0023060E">
              <w:rPr>
                <w:rFonts w:ascii="Arial" w:hAnsi="Arial" w:cs="Arial"/>
                <w:b/>
                <w:sz w:val="24"/>
                <w:szCs w:val="24"/>
              </w:rPr>
              <w:t>limitazione del</w:t>
            </w:r>
          </w:p>
          <w:p w:rsidR="00C61B45" w:rsidRPr="0023060E" w:rsidRDefault="00C61B45" w:rsidP="00971676">
            <w:pPr>
              <w:jc w:val="both"/>
              <w:rPr>
                <w:rFonts w:ascii="Arial" w:hAnsi="Arial" w:cs="Arial"/>
                <w:b/>
                <w:sz w:val="24"/>
                <w:szCs w:val="24"/>
              </w:rPr>
            </w:pPr>
            <w:r w:rsidRPr="0023060E">
              <w:rPr>
                <w:rFonts w:ascii="Arial" w:hAnsi="Arial" w:cs="Arial"/>
                <w:b/>
                <w:sz w:val="24"/>
                <w:szCs w:val="24"/>
              </w:rPr>
              <w:t>diritto</w:t>
            </w:r>
          </w:p>
        </w:tc>
        <w:tc>
          <w:tcPr>
            <w:tcW w:w="3119"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La legge non prevede ipotesi di differimento o limitazione dell’accesso civico.</w:t>
            </w:r>
          </w:p>
        </w:tc>
        <w:tc>
          <w:tcPr>
            <w:tcW w:w="4050" w:type="dxa"/>
            <w:vAlign w:val="center"/>
          </w:tcPr>
          <w:p w:rsidR="00C61B45" w:rsidRPr="0023060E" w:rsidRDefault="00C61B45" w:rsidP="00971676">
            <w:pPr>
              <w:jc w:val="both"/>
              <w:rPr>
                <w:rFonts w:ascii="Arial" w:hAnsi="Arial" w:cs="Arial"/>
                <w:sz w:val="24"/>
                <w:szCs w:val="24"/>
              </w:rPr>
            </w:pPr>
            <w:r w:rsidRPr="0023060E">
              <w:rPr>
                <w:rFonts w:ascii="Arial" w:hAnsi="Arial" w:cs="Arial"/>
                <w:sz w:val="24"/>
                <w:szCs w:val="24"/>
              </w:rPr>
              <w:t>Il differimento o la limitazione del diritto d’accesso sono ammessi nei casi previsti  dall’art. 24 della legge 241/1990.</w:t>
            </w:r>
          </w:p>
        </w:tc>
      </w:tr>
    </w:tbl>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merito all’accesso civico, l’ANAC il 15 ottobre 2014 ha precisato che le PA e, più in generale, tutti i soggetti elencati all’art. 11 del “</w:t>
      </w:r>
      <w:r w:rsidRPr="0023060E">
        <w:rPr>
          <w:rFonts w:ascii="Arial" w:hAnsi="Arial" w:cs="Arial"/>
          <w:i/>
          <w:sz w:val="24"/>
          <w:szCs w:val="24"/>
        </w:rPr>
        <w:t>decreto trasparenza</w:t>
      </w:r>
      <w:r w:rsidRPr="0023060E">
        <w:rPr>
          <w:rFonts w:ascii="Arial" w:hAnsi="Arial" w:cs="Arial"/>
          <w:sz w:val="24"/>
          <w:szCs w:val="24"/>
        </w:rPr>
        <w:t>”, devono di organizzarsi per fornire risposte tempestive all</w:t>
      </w:r>
      <w:r>
        <w:rPr>
          <w:rFonts w:ascii="Arial" w:hAnsi="Arial" w:cs="Arial"/>
          <w:sz w:val="24"/>
          <w:szCs w:val="24"/>
        </w:rPr>
        <w:t>e richieste di accesso civico.</w:t>
      </w:r>
    </w:p>
    <w:p w:rsidR="00C61B45" w:rsidRPr="0023060E" w:rsidRDefault="00C61B45" w:rsidP="00971676">
      <w:pPr>
        <w:jc w:val="both"/>
        <w:rPr>
          <w:rFonts w:ascii="Arial" w:hAnsi="Arial" w:cs="Arial"/>
          <w:sz w:val="24"/>
          <w:szCs w:val="24"/>
        </w:rPr>
      </w:pPr>
    </w:p>
    <w:p w:rsidR="00C61B45" w:rsidRPr="0023060E"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PA, inoltre, devono pubblicare, in “</w:t>
      </w:r>
      <w:r w:rsidRPr="0023060E">
        <w:rPr>
          <w:rFonts w:ascii="Arial" w:hAnsi="Arial" w:cs="Arial"/>
          <w:i/>
          <w:sz w:val="24"/>
          <w:szCs w:val="24"/>
        </w:rPr>
        <w:t>amministrazione trasparente</w:t>
      </w:r>
      <w:r w:rsidRPr="0023060E">
        <w:rPr>
          <w:rFonts w:ascii="Arial" w:hAnsi="Arial" w:cs="Arial"/>
          <w:sz w:val="24"/>
          <w:szCs w:val="24"/>
        </w:rPr>
        <w:t>”:</w:t>
      </w:r>
    </w:p>
    <w:p w:rsidR="00C61B45" w:rsidRPr="00971676" w:rsidRDefault="00C61B45" w:rsidP="00971676">
      <w:pPr>
        <w:pStyle w:val="ListParagraph"/>
        <w:numPr>
          <w:ilvl w:val="0"/>
          <w:numId w:val="18"/>
        </w:numPr>
        <w:ind w:left="567" w:hanging="567"/>
        <w:jc w:val="both"/>
        <w:rPr>
          <w:rFonts w:ascii="Arial" w:hAnsi="Arial" w:cs="Arial"/>
          <w:sz w:val="24"/>
          <w:szCs w:val="24"/>
        </w:rPr>
      </w:pPr>
      <w:r w:rsidRPr="00971676">
        <w:rPr>
          <w:rFonts w:ascii="Arial" w:hAnsi="Arial" w:cs="Arial"/>
          <w:sz w:val="24"/>
          <w:szCs w:val="24"/>
        </w:rPr>
        <w:t>i nominativi del responsabile della trasparenza al quale presentare la richiesta d’accesso civico e del titolare del potere sostitutivo, con l’indicazione dei relativi recapiti telefonici e delle caselle di posta elettronica istituzionale;</w:t>
      </w:r>
    </w:p>
    <w:p w:rsidR="00C61B45" w:rsidRPr="00971676" w:rsidRDefault="00C61B45" w:rsidP="00971676">
      <w:pPr>
        <w:pStyle w:val="ListParagraph"/>
        <w:numPr>
          <w:ilvl w:val="0"/>
          <w:numId w:val="18"/>
        </w:numPr>
        <w:ind w:left="567" w:hanging="567"/>
        <w:jc w:val="both"/>
        <w:rPr>
          <w:rFonts w:ascii="Arial" w:hAnsi="Arial" w:cs="Arial"/>
          <w:sz w:val="24"/>
          <w:szCs w:val="24"/>
        </w:rPr>
      </w:pPr>
      <w:r w:rsidRPr="00971676">
        <w:rPr>
          <w:rFonts w:ascii="Arial" w:hAnsi="Arial" w:cs="Arial"/>
          <w:sz w:val="24"/>
          <w:szCs w:val="24"/>
        </w:rPr>
        <w:t>le modalità per l’esercizio dell’accesso civico, assicurando la comprensibilità delle informazioni fornite e mettendo eventualmente a disposizione  modelli per le richieste.</w:t>
      </w:r>
    </w:p>
    <w:p w:rsidR="00C61B45"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E’ compito del responsabile della trasparenza controllare e assicurare la regolare attuazione dell’istituto dell’accesso civico (</w:t>
      </w:r>
      <w:r w:rsidRPr="00971676">
        <w:rPr>
          <w:rFonts w:ascii="Arial" w:hAnsi="Arial" w:cs="Arial"/>
          <w:sz w:val="24"/>
          <w:szCs w:val="24"/>
        </w:rPr>
        <w:t>art. 43 co. 4 d.lgs. 33/2013</w:t>
      </w:r>
      <w:r w:rsidRPr="0023060E">
        <w:rPr>
          <w:rFonts w:ascii="Arial" w:hAnsi="Arial" w:cs="Arial"/>
          <w:sz w:val="24"/>
          <w:szCs w:val="24"/>
        </w:rPr>
        <w:t>).</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Come sopra precisato che l’accesso civico è un diritto riconosciuto a chiunque, il cui esercizi</w:t>
      </w:r>
      <w:r>
        <w:rPr>
          <w:rFonts w:ascii="Arial" w:hAnsi="Arial" w:cs="Arial"/>
          <w:sz w:val="24"/>
          <w:szCs w:val="24"/>
        </w:rPr>
        <w:t>o non necessita di motivazione.</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secondo l’ANAC (comunicato 15 ottobre 2014) cittadini, imprese, associazioni, ecc. che rilevino l’omessa pubblicazione di documenti, informazioni e dati obbligatori, grazie all’istituto dell’accesso civico possono segnalare l’inosservanza all’amministrazione inadempiente per ottenere rapidamente soddisfazione alla richiesta di dati e informazioni.</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Nel comunicato del 15 ottobre 2014 viene precisato che cittadini, imprese, associazioni possono anche segnalare “</w:t>
      </w:r>
      <w:r w:rsidRPr="0023060E">
        <w:rPr>
          <w:rFonts w:ascii="Arial" w:hAnsi="Arial" w:cs="Arial"/>
          <w:i/>
          <w:sz w:val="24"/>
          <w:szCs w:val="24"/>
        </w:rPr>
        <w:t>disfunzioni</w:t>
      </w:r>
      <w:r>
        <w:rPr>
          <w:rFonts w:ascii="Arial" w:hAnsi="Arial" w:cs="Arial"/>
          <w:sz w:val="24"/>
          <w:szCs w:val="24"/>
        </w:rPr>
        <w:t>” all’ANAC.</w:t>
      </w:r>
    </w:p>
    <w:p w:rsidR="00C61B45" w:rsidRPr="0023060E" w:rsidRDefault="00C61B45" w:rsidP="00971676">
      <w:pPr>
        <w:jc w:val="both"/>
        <w:rPr>
          <w:rFonts w:ascii="Arial" w:hAnsi="Arial" w:cs="Arial"/>
          <w:sz w:val="24"/>
          <w:szCs w:val="24"/>
        </w:rPr>
      </w:pPr>
    </w:p>
    <w:p w:rsidR="00C61B45" w:rsidRPr="0023060E"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Si tratta delle ipotesi seguenti:</w:t>
      </w:r>
    </w:p>
    <w:p w:rsidR="00C61B45" w:rsidRPr="00971676" w:rsidRDefault="00C61B45" w:rsidP="00971676">
      <w:pPr>
        <w:pStyle w:val="ListParagraph"/>
        <w:numPr>
          <w:ilvl w:val="0"/>
          <w:numId w:val="19"/>
        </w:numPr>
        <w:ind w:left="567" w:hanging="567"/>
        <w:jc w:val="both"/>
        <w:rPr>
          <w:rFonts w:ascii="Arial" w:hAnsi="Arial" w:cs="Arial"/>
          <w:sz w:val="24"/>
          <w:szCs w:val="24"/>
        </w:rPr>
      </w:pPr>
      <w:r w:rsidRPr="00971676">
        <w:rPr>
          <w:rFonts w:ascii="Arial" w:hAnsi="Arial" w:cs="Arial"/>
          <w:sz w:val="24"/>
          <w:szCs w:val="24"/>
        </w:rPr>
        <w:t>la mancata pubblicazione nei siti istituzionali delle istruzioni relative all’accesso civico;</w:t>
      </w:r>
    </w:p>
    <w:p w:rsidR="00C61B45" w:rsidRPr="00971676" w:rsidRDefault="00C61B45" w:rsidP="00971676">
      <w:pPr>
        <w:pStyle w:val="ListParagraph"/>
        <w:numPr>
          <w:ilvl w:val="0"/>
          <w:numId w:val="19"/>
        </w:numPr>
        <w:ind w:left="567" w:hanging="567"/>
        <w:jc w:val="both"/>
        <w:rPr>
          <w:rFonts w:ascii="Arial" w:hAnsi="Arial" w:cs="Arial"/>
          <w:sz w:val="24"/>
          <w:szCs w:val="24"/>
        </w:rPr>
      </w:pPr>
      <w:r w:rsidRPr="00971676">
        <w:rPr>
          <w:rFonts w:ascii="Arial" w:hAnsi="Arial" w:cs="Arial"/>
          <w:sz w:val="24"/>
          <w:szCs w:val="24"/>
        </w:rPr>
        <w:t>la completa omissione della PA a fronte dell’accesso civico del privato. E’ l’ipotesi in cui il privato non ottenga risposta alcuna sia alla domanda d’accesso civico, che al successivo ricorso al titolare del potere sostitutivo.</w:t>
      </w:r>
    </w:p>
    <w:p w:rsidR="00C61B45"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 le segnalazioni il privato dovrà utilizzare esclusivamente la procedura on line “</w:t>
      </w:r>
      <w:hyperlink r:id="rId8" w:history="1">
        <w:r w:rsidRPr="0023060E">
          <w:rPr>
            <w:rStyle w:val="Hyperlink"/>
            <w:rFonts w:ascii="Arial" w:hAnsi="Arial" w:cs="Arial"/>
            <w:i/>
            <w:sz w:val="24"/>
            <w:szCs w:val="24"/>
          </w:rPr>
          <w:t>Comunica con l’Autorità</w:t>
        </w:r>
      </w:hyperlink>
      <w:r w:rsidRPr="0023060E">
        <w:rPr>
          <w:rFonts w:ascii="Arial" w:hAnsi="Arial" w:cs="Arial"/>
          <w:sz w:val="24"/>
          <w:szCs w:val="24"/>
        </w:rPr>
        <w:t>” disponibile sul sito dell’ANAC</w:t>
      </w:r>
      <w:r>
        <w:rPr>
          <w:rFonts w:ascii="Arial" w:hAnsi="Arial" w:cs="Arial"/>
          <w:sz w:val="24"/>
          <w:szCs w:val="24"/>
        </w:rPr>
        <w:t>.</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ogni caso, L’ANAC, nell’esercizio della sua attività istituzionale di vigilanza, verifica che i siti delle PA rechino le informazioni necessarie per poter esercitare il diritto di accesso civico.</w:t>
      </w:r>
    </w:p>
    <w:p w:rsidR="00C61B45"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2.3</w:t>
      </w:r>
      <w:r w:rsidRPr="00E67313">
        <w:rPr>
          <w:rFonts w:ascii="Arial" w:hAnsi="Arial" w:cs="Arial"/>
          <w:b/>
          <w:sz w:val="24"/>
          <w:szCs w:val="24"/>
        </w:rPr>
        <w:tab/>
        <w:t>LIMITI ALLA TRASPARENZA</w:t>
      </w:r>
    </w:p>
    <w:p w:rsidR="00C61B45" w:rsidRDefault="00C61B45" w:rsidP="00971676">
      <w:pPr>
        <w:jc w:val="both"/>
        <w:rPr>
          <w:rFonts w:ascii="Arial" w:hAnsi="Arial" w:cs="Arial"/>
          <w:sz w:val="24"/>
          <w:szCs w:val="24"/>
        </w:rPr>
      </w:pPr>
    </w:p>
    <w:p w:rsidR="00C61B45" w:rsidRPr="0023060E"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Secondo il d.lgs. 33/2013 (art. 4 co. 4), </w:t>
      </w:r>
      <w:r>
        <w:rPr>
          <w:rFonts w:ascii="Arial" w:hAnsi="Arial" w:cs="Arial"/>
          <w:sz w:val="24"/>
          <w:szCs w:val="24"/>
        </w:rPr>
        <w:t>non è mai possibile pubblicare:</w:t>
      </w:r>
    </w:p>
    <w:p w:rsidR="00C61B45" w:rsidRPr="00330658" w:rsidRDefault="00C61B45" w:rsidP="00330658">
      <w:pPr>
        <w:pStyle w:val="ListParagraph"/>
        <w:numPr>
          <w:ilvl w:val="0"/>
          <w:numId w:val="20"/>
        </w:numPr>
        <w:ind w:left="567" w:hanging="567"/>
        <w:jc w:val="both"/>
        <w:rPr>
          <w:rFonts w:ascii="Arial" w:hAnsi="Arial" w:cs="Arial"/>
          <w:sz w:val="24"/>
          <w:szCs w:val="24"/>
        </w:rPr>
      </w:pPr>
      <w:r w:rsidRPr="00330658">
        <w:rPr>
          <w:rFonts w:ascii="Arial" w:hAnsi="Arial" w:cs="Arial"/>
          <w:sz w:val="24"/>
          <w:szCs w:val="24"/>
        </w:rPr>
        <w:t>dati personali non pertinenti;</w:t>
      </w:r>
    </w:p>
    <w:p w:rsidR="00C61B45" w:rsidRPr="00330658" w:rsidRDefault="00C61B45" w:rsidP="00330658">
      <w:pPr>
        <w:pStyle w:val="ListParagraph"/>
        <w:numPr>
          <w:ilvl w:val="0"/>
          <w:numId w:val="20"/>
        </w:numPr>
        <w:ind w:left="567" w:hanging="567"/>
        <w:jc w:val="both"/>
        <w:rPr>
          <w:rFonts w:ascii="Arial" w:hAnsi="Arial" w:cs="Arial"/>
          <w:sz w:val="24"/>
          <w:szCs w:val="24"/>
        </w:rPr>
      </w:pPr>
      <w:r w:rsidRPr="00330658">
        <w:rPr>
          <w:rFonts w:ascii="Arial" w:hAnsi="Arial" w:cs="Arial"/>
          <w:sz w:val="24"/>
          <w:szCs w:val="24"/>
        </w:rPr>
        <w:t>dati sensibili o giudiziari che non siano indispensabili rispetto alle specifiche finalità della pubblicazione;</w:t>
      </w:r>
    </w:p>
    <w:p w:rsidR="00C61B45" w:rsidRPr="00330658" w:rsidRDefault="00C61B45" w:rsidP="00330658">
      <w:pPr>
        <w:pStyle w:val="ListParagraph"/>
        <w:numPr>
          <w:ilvl w:val="0"/>
          <w:numId w:val="20"/>
        </w:numPr>
        <w:ind w:left="567" w:hanging="567"/>
        <w:jc w:val="both"/>
        <w:rPr>
          <w:rFonts w:ascii="Arial" w:hAnsi="Arial" w:cs="Arial"/>
          <w:sz w:val="24"/>
          <w:szCs w:val="24"/>
        </w:rPr>
      </w:pPr>
      <w:r w:rsidRPr="00330658">
        <w:rPr>
          <w:rFonts w:ascii="Arial" w:hAnsi="Arial" w:cs="Arial"/>
          <w:sz w:val="24"/>
          <w:szCs w:val="24"/>
        </w:rPr>
        <w:t>notizie di infermità, impedimenti personali o famigliari che causino l’astensione dal lavoro del dipendente pubblico;</w:t>
      </w:r>
    </w:p>
    <w:p w:rsidR="00C61B45" w:rsidRPr="00330658" w:rsidRDefault="00C61B45" w:rsidP="00330658">
      <w:pPr>
        <w:pStyle w:val="ListParagraph"/>
        <w:numPr>
          <w:ilvl w:val="0"/>
          <w:numId w:val="20"/>
        </w:numPr>
        <w:ind w:left="567" w:hanging="567"/>
        <w:jc w:val="both"/>
        <w:rPr>
          <w:rFonts w:ascii="Arial" w:hAnsi="Arial" w:cs="Arial"/>
          <w:sz w:val="24"/>
          <w:szCs w:val="24"/>
        </w:rPr>
      </w:pPr>
      <w:r w:rsidRPr="00330658">
        <w:rPr>
          <w:rFonts w:ascii="Arial" w:hAnsi="Arial" w:cs="Arial"/>
          <w:sz w:val="24"/>
          <w:szCs w:val="24"/>
        </w:rPr>
        <w:t>componenti della valutazione o le altre notizie concernenti il rapporto di lavoro che possano rivelare le suddette informazioni.</w:t>
      </w:r>
    </w:p>
    <w:p w:rsidR="00C61B45" w:rsidRPr="0023060E" w:rsidRDefault="00C61B45" w:rsidP="00971676">
      <w:pPr>
        <w:jc w:val="both"/>
        <w:rPr>
          <w:rFonts w:ascii="Arial" w:hAnsi="Arial" w:cs="Arial"/>
          <w:sz w:val="24"/>
          <w:szCs w:val="24"/>
        </w:rPr>
      </w:pPr>
    </w:p>
    <w:p w:rsidR="00C61B45" w:rsidRDefault="00C61B45" w:rsidP="0097167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Restano fermi i limiti previsti dall’articolo 24 della legge 241/1990, nonché le norme a</w:t>
      </w:r>
      <w:r>
        <w:rPr>
          <w:rFonts w:ascii="Arial" w:hAnsi="Arial" w:cs="Arial"/>
          <w:sz w:val="24"/>
          <w:szCs w:val="24"/>
        </w:rPr>
        <w:t xml:space="preserve"> tutela del segreto statistico.</w:t>
      </w:r>
    </w:p>
    <w:p w:rsidR="00C61B45" w:rsidRPr="0023060E" w:rsidRDefault="00C61B45" w:rsidP="00971676">
      <w:pPr>
        <w:jc w:val="both"/>
        <w:rPr>
          <w:rFonts w:ascii="Arial" w:hAnsi="Arial" w:cs="Arial"/>
          <w:sz w:val="24"/>
          <w:szCs w:val="24"/>
        </w:rPr>
      </w:pPr>
    </w:p>
    <w:p w:rsidR="00C61B45" w:rsidRDefault="00C61B45" w:rsidP="00984831">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ogni caso, la conoscibilità non può mai essere negata quando sia sufficiente rendere “</w:t>
      </w:r>
      <w:r w:rsidRPr="0023060E">
        <w:rPr>
          <w:rFonts w:ascii="Arial" w:hAnsi="Arial" w:cs="Arial"/>
          <w:i/>
          <w:iCs/>
          <w:sz w:val="24"/>
          <w:szCs w:val="24"/>
        </w:rPr>
        <w:t>anonimi</w:t>
      </w:r>
      <w:r w:rsidRPr="0023060E">
        <w:rPr>
          <w:rFonts w:ascii="Arial" w:hAnsi="Arial" w:cs="Arial"/>
          <w:sz w:val="24"/>
          <w:szCs w:val="24"/>
        </w:rPr>
        <w:t>” i documenti, illeggibili dati o parti di documento, applicare mascheramenti o altri accorgimenti idonei a tutelare le esigenze</w:t>
      </w:r>
      <w:r>
        <w:rPr>
          <w:rFonts w:ascii="Arial" w:hAnsi="Arial" w:cs="Arial"/>
          <w:sz w:val="24"/>
          <w:szCs w:val="24"/>
        </w:rPr>
        <w:t xml:space="preserve"> di segreto e i dati personali.</w:t>
      </w:r>
    </w:p>
    <w:p w:rsidR="00C61B45" w:rsidRDefault="00C61B45" w:rsidP="00984831">
      <w:pPr>
        <w:jc w:val="both"/>
        <w:rPr>
          <w:rFonts w:ascii="Arial" w:hAnsi="Arial" w:cs="Arial"/>
          <w:sz w:val="24"/>
          <w:szCs w:val="24"/>
        </w:rPr>
      </w:pPr>
    </w:p>
    <w:p w:rsidR="00C61B45" w:rsidRDefault="00C61B45" w:rsidP="00984831">
      <w:pPr>
        <w:jc w:val="both"/>
        <w:rPr>
          <w:rFonts w:ascii="Arial" w:hAnsi="Arial" w:cs="Arial"/>
          <w:b/>
          <w:sz w:val="24"/>
          <w:szCs w:val="24"/>
        </w:rPr>
      </w:pPr>
      <w:r w:rsidRPr="00E67313">
        <w:rPr>
          <w:rFonts w:ascii="Arial" w:hAnsi="Arial" w:cs="Arial"/>
          <w:b/>
          <w:sz w:val="24"/>
          <w:szCs w:val="24"/>
        </w:rPr>
        <w:t>IL PROGRAMMA TRIENNALE PER LA TRASPARENZA E L’INTEGRITA’ (PTTI)</w:t>
      </w:r>
    </w:p>
    <w:p w:rsidR="00C61B45" w:rsidRDefault="00C61B45" w:rsidP="00971676">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Sentite le associazioni rappresentate nel </w:t>
      </w:r>
      <w:r w:rsidRPr="0023060E">
        <w:rPr>
          <w:rFonts w:ascii="Arial" w:hAnsi="Arial" w:cs="Arial"/>
          <w:i/>
          <w:iCs/>
          <w:sz w:val="24"/>
          <w:szCs w:val="24"/>
        </w:rPr>
        <w:t>Consiglio nazionale dei consumatori e degli utenti</w:t>
      </w:r>
      <w:r w:rsidRPr="0023060E">
        <w:rPr>
          <w:rFonts w:ascii="Arial" w:hAnsi="Arial" w:cs="Arial"/>
          <w:sz w:val="24"/>
          <w:szCs w:val="24"/>
        </w:rPr>
        <w:t xml:space="preserve">, ogni PA deve adottare un </w:t>
      </w:r>
      <w:r w:rsidRPr="0023060E">
        <w:rPr>
          <w:rFonts w:ascii="Arial" w:hAnsi="Arial" w:cs="Arial"/>
          <w:i/>
          <w:iCs/>
          <w:sz w:val="24"/>
          <w:szCs w:val="24"/>
        </w:rPr>
        <w:t>Programma triennale per la trasparenza e l'integrità</w:t>
      </w:r>
      <w:r>
        <w:rPr>
          <w:rFonts w:ascii="Arial" w:hAnsi="Arial" w:cs="Arial"/>
          <w:sz w:val="24"/>
          <w:szCs w:val="24"/>
        </w:rPr>
        <w:t xml:space="preserve"> da aggiornare annualmente.</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programma reca le iniziative previste per garantire: un adeguato livello di trasparenza; la legalità e lo sviluppo della cultura dell'integrità.</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PTTI definisce misure, modi e iniziative per attuare gli obblighi di pubblicazione e le misure organizzative per assicurare regolarità e tempe</w:t>
      </w:r>
      <w:r>
        <w:rPr>
          <w:rFonts w:ascii="Arial" w:hAnsi="Arial" w:cs="Arial"/>
          <w:sz w:val="24"/>
          <w:szCs w:val="24"/>
        </w:rPr>
        <w:t>stività dei flussi informativi.</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Specifica modalità, tempi d’attuazione, risorse e strumenti di verifica dell'efficacia per assicurare adeguati livelli di trasparenza, legalità e sviluppo della cultura dell'integrità.</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Le misure del programma devono necessariamente essere collegate con le misure e gli interventi previsti dal </w:t>
      </w:r>
      <w:r w:rsidRPr="0023060E">
        <w:rPr>
          <w:rFonts w:ascii="Arial" w:hAnsi="Arial" w:cs="Arial"/>
          <w:i/>
          <w:iCs/>
          <w:sz w:val="24"/>
          <w:szCs w:val="24"/>
        </w:rPr>
        <w:t>Piano di prevenzione della corruzione</w:t>
      </w:r>
      <w:r w:rsidRPr="0023060E">
        <w:rPr>
          <w:rFonts w:ascii="Arial" w:hAnsi="Arial" w:cs="Arial"/>
          <w:sz w:val="24"/>
          <w:szCs w:val="24"/>
        </w:rPr>
        <w:t xml:space="preserve"> (legge 190/2012) del quale il programma cost</w:t>
      </w:r>
      <w:r>
        <w:rPr>
          <w:rFonts w:ascii="Arial" w:hAnsi="Arial" w:cs="Arial"/>
          <w:sz w:val="24"/>
          <w:szCs w:val="24"/>
        </w:rPr>
        <w:t>ituisce, di norma, una sezione.</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il presente deve considerarsi allegato, parte integrante, del Piano Triennale per la Prevenzione della Corruzione già approvato con deliberazione d</w:t>
      </w:r>
      <w:r>
        <w:rPr>
          <w:rFonts w:ascii="Arial" w:hAnsi="Arial" w:cs="Arial"/>
          <w:sz w:val="24"/>
          <w:szCs w:val="24"/>
        </w:rPr>
        <w:t>ella G</w:t>
      </w:r>
      <w:r w:rsidRPr="0023060E">
        <w:rPr>
          <w:rFonts w:ascii="Arial" w:hAnsi="Arial" w:cs="Arial"/>
          <w:sz w:val="24"/>
          <w:szCs w:val="24"/>
        </w:rPr>
        <w:t>iunta</w:t>
      </w:r>
      <w:r>
        <w:rPr>
          <w:rFonts w:ascii="Arial" w:hAnsi="Arial" w:cs="Arial"/>
          <w:sz w:val="24"/>
          <w:szCs w:val="24"/>
        </w:rPr>
        <w:t xml:space="preserve"> Comunale</w:t>
      </w:r>
      <w:r w:rsidRPr="0023060E">
        <w:rPr>
          <w:rFonts w:ascii="Arial" w:hAnsi="Arial" w:cs="Arial"/>
          <w:sz w:val="24"/>
          <w:szCs w:val="24"/>
        </w:rPr>
        <w:t xml:space="preserve"> n. </w:t>
      </w:r>
      <w:r>
        <w:rPr>
          <w:rFonts w:ascii="Arial" w:hAnsi="Arial" w:cs="Arial"/>
          <w:sz w:val="24"/>
          <w:szCs w:val="24"/>
        </w:rPr>
        <w:t>4</w:t>
      </w:r>
      <w:r w:rsidRPr="0023060E">
        <w:rPr>
          <w:rFonts w:ascii="Arial" w:hAnsi="Arial" w:cs="Arial"/>
          <w:sz w:val="24"/>
          <w:szCs w:val="24"/>
        </w:rPr>
        <w:t xml:space="preserve"> </w:t>
      </w:r>
      <w:r>
        <w:rPr>
          <w:rFonts w:ascii="Arial" w:hAnsi="Arial" w:cs="Arial"/>
          <w:sz w:val="24"/>
          <w:szCs w:val="24"/>
        </w:rPr>
        <w:t>in data 20.01.2015, esecutiva ai sensi di legge.</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collegamento fra il Piano di prevenzione della corruzione ed il Programma è assicurato dal Responsabile della trasparenza le cui funzioni, secondo l’articolo 43 comma 1 del decreto legislativo 33/2013, sono svolte di norma dal Responsabile per la prevenzione della corruzio</w:t>
      </w:r>
      <w:r>
        <w:rPr>
          <w:rFonts w:ascii="Arial" w:hAnsi="Arial" w:cs="Arial"/>
          <w:sz w:val="24"/>
          <w:szCs w:val="24"/>
        </w:rPr>
        <w:t>ne.</w:t>
      </w:r>
    </w:p>
    <w:p w:rsidR="00C61B45" w:rsidRPr="0023060E" w:rsidRDefault="00C61B45" w:rsidP="00330658">
      <w:pPr>
        <w:jc w:val="both"/>
        <w:rPr>
          <w:rFonts w:ascii="Arial" w:hAnsi="Arial" w:cs="Arial"/>
          <w:sz w:val="24"/>
          <w:szCs w:val="24"/>
        </w:rPr>
      </w:pPr>
    </w:p>
    <w:p w:rsidR="00C61B45"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Laddove l’amministrazione nomini due distinti soggetti, per le funzioni in materia di trasparenza e di prevenzione della corruzione, è necessario garantire un raccordo tra gli stessi, i cui nomi devono risu</w:t>
      </w:r>
      <w:r>
        <w:rPr>
          <w:rFonts w:ascii="Arial" w:hAnsi="Arial" w:cs="Arial"/>
          <w:sz w:val="24"/>
          <w:szCs w:val="24"/>
        </w:rPr>
        <w:t>ltare sul sito istituzionale.</w:t>
      </w:r>
    </w:p>
    <w:p w:rsidR="00C61B45" w:rsidRPr="0023060E" w:rsidRDefault="00C61B45" w:rsidP="00330658">
      <w:pPr>
        <w:jc w:val="both"/>
        <w:rPr>
          <w:rFonts w:ascii="Arial" w:hAnsi="Arial" w:cs="Arial"/>
          <w:sz w:val="24"/>
          <w:szCs w:val="24"/>
        </w:rPr>
      </w:pPr>
    </w:p>
    <w:p w:rsidR="00C61B45" w:rsidRPr="0023060E" w:rsidRDefault="00C61B45" w:rsidP="0033065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Gli obiettivi del Programma sono formulati in collegamento con la programmazione strategica e operativa definita nel piano della performance e negli altri strumenti di programmazione degli enti locali. </w:t>
      </w:r>
    </w:p>
    <w:p w:rsidR="00C61B45" w:rsidRPr="00330658" w:rsidRDefault="00C61B45" w:rsidP="00971676">
      <w:pPr>
        <w:jc w:val="both"/>
        <w:rPr>
          <w:rFonts w:ascii="Arial" w:hAnsi="Arial" w:cs="Arial"/>
          <w:sz w:val="24"/>
          <w:szCs w:val="24"/>
        </w:rPr>
      </w:pPr>
    </w:p>
    <w:p w:rsidR="00C61B45" w:rsidRPr="00971676" w:rsidRDefault="00C61B45" w:rsidP="00971676">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4.</w:t>
      </w:r>
      <w:r w:rsidRPr="00E67313">
        <w:rPr>
          <w:rFonts w:ascii="Arial" w:hAnsi="Arial" w:cs="Arial"/>
          <w:b/>
          <w:sz w:val="24"/>
          <w:szCs w:val="24"/>
        </w:rPr>
        <w:tab/>
        <w:t>IL RESPONSABILE PER LA TRASPARENZA</w:t>
      </w:r>
    </w:p>
    <w:p w:rsidR="00C61B45" w:rsidRDefault="00C61B45" w:rsidP="00971676">
      <w:pPr>
        <w:jc w:val="both"/>
        <w:rPr>
          <w:rFonts w:ascii="Arial" w:hAnsi="Arial" w:cs="Arial"/>
          <w:sz w:val="24"/>
          <w:szCs w:val="24"/>
        </w:rPr>
      </w:pPr>
    </w:p>
    <w:p w:rsidR="00C61B45" w:rsidRDefault="00C61B45" w:rsidP="003E532B">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Di norma, il Responsabile per la prevenzione della corruzione (art. 1 co. 7 della legge 190/2012) svolge le funzioni di R</w:t>
      </w:r>
      <w:r>
        <w:rPr>
          <w:rFonts w:ascii="Arial" w:hAnsi="Arial" w:cs="Arial"/>
          <w:sz w:val="24"/>
          <w:szCs w:val="24"/>
        </w:rPr>
        <w:t>esponsabile per la trasparenza.</w:t>
      </w:r>
    </w:p>
    <w:p w:rsidR="00C61B45" w:rsidRPr="0023060E" w:rsidRDefault="00C61B45" w:rsidP="003E532B">
      <w:pPr>
        <w:jc w:val="both"/>
        <w:rPr>
          <w:rFonts w:ascii="Arial" w:hAnsi="Arial" w:cs="Arial"/>
          <w:sz w:val="24"/>
          <w:szCs w:val="24"/>
        </w:rPr>
      </w:pPr>
    </w:p>
    <w:p w:rsidR="00C61B45" w:rsidRDefault="00C61B45" w:rsidP="003E532B">
      <w:pPr>
        <w:jc w:val="both"/>
        <w:rPr>
          <w:rFonts w:ascii="Arial" w:hAnsi="Arial" w:cs="Arial"/>
          <w:sz w:val="24"/>
          <w:szCs w:val="24"/>
        </w:rPr>
      </w:pPr>
      <w:bookmarkStart w:id="0" w:name="_Toc405388194"/>
      <w:bookmarkStart w:id="1" w:name="_Toc405476924"/>
      <w:r>
        <w:rPr>
          <w:rFonts w:ascii="Arial" w:hAnsi="Arial" w:cs="Arial"/>
          <w:sz w:val="24"/>
          <w:szCs w:val="24"/>
        </w:rPr>
        <w:tab/>
      </w:r>
      <w:r w:rsidRPr="00B92576">
        <w:rPr>
          <w:rFonts w:ascii="Arial" w:hAnsi="Arial" w:cs="Arial"/>
          <w:sz w:val="24"/>
          <w:szCs w:val="24"/>
        </w:rPr>
        <w:t>In questo ente</w:t>
      </w:r>
      <w:r w:rsidRPr="006A1CAF">
        <w:rPr>
          <w:rFonts w:ascii="Arial" w:hAnsi="Arial" w:cs="Arial"/>
          <w:sz w:val="24"/>
          <w:szCs w:val="24"/>
        </w:rPr>
        <w:t xml:space="preserve"> </w:t>
      </w:r>
      <w:r w:rsidRPr="00B92576">
        <w:rPr>
          <w:rFonts w:ascii="Arial" w:hAnsi="Arial" w:cs="Arial"/>
          <w:sz w:val="24"/>
          <w:szCs w:val="24"/>
        </w:rPr>
        <w:t xml:space="preserve">il </w:t>
      </w:r>
      <w:r>
        <w:rPr>
          <w:rFonts w:ascii="Arial" w:hAnsi="Arial" w:cs="Arial"/>
          <w:sz w:val="24"/>
          <w:szCs w:val="24"/>
        </w:rPr>
        <w:t>d</w:t>
      </w:r>
      <w:r w:rsidRPr="00B92576">
        <w:rPr>
          <w:rFonts w:ascii="Arial" w:hAnsi="Arial" w:cs="Arial"/>
          <w:sz w:val="24"/>
          <w:szCs w:val="24"/>
        </w:rPr>
        <w:t xml:space="preserve">ottor </w:t>
      </w:r>
      <w:r>
        <w:rPr>
          <w:rFonts w:ascii="Arial" w:hAnsi="Arial" w:cs="Arial"/>
          <w:sz w:val="24"/>
          <w:szCs w:val="24"/>
        </w:rPr>
        <w:t>Giuseppe CARDILLO, segretario comunale,</w:t>
      </w:r>
      <w:r w:rsidRPr="00B92576">
        <w:rPr>
          <w:rFonts w:ascii="Arial" w:hAnsi="Arial" w:cs="Arial"/>
          <w:sz w:val="24"/>
          <w:szCs w:val="24"/>
        </w:rPr>
        <w:t xml:space="preserve"> è stato nominato</w:t>
      </w:r>
      <w:r>
        <w:rPr>
          <w:rFonts w:ascii="Arial" w:hAnsi="Arial" w:cs="Arial"/>
          <w:sz w:val="24"/>
          <w:szCs w:val="24"/>
        </w:rPr>
        <w:t>:</w:t>
      </w:r>
    </w:p>
    <w:p w:rsidR="00C61B45" w:rsidRPr="006A1CAF" w:rsidRDefault="00C61B45" w:rsidP="006A1CAF">
      <w:pPr>
        <w:pStyle w:val="ListParagraph"/>
        <w:numPr>
          <w:ilvl w:val="0"/>
          <w:numId w:val="21"/>
        </w:numPr>
        <w:ind w:left="567" w:hanging="567"/>
        <w:jc w:val="both"/>
        <w:rPr>
          <w:rFonts w:ascii="Arial" w:hAnsi="Arial" w:cs="Arial"/>
          <w:sz w:val="24"/>
          <w:szCs w:val="24"/>
        </w:rPr>
      </w:pPr>
      <w:r w:rsidRPr="006A1CAF">
        <w:rPr>
          <w:rFonts w:ascii="Arial" w:hAnsi="Arial" w:cs="Arial"/>
          <w:b/>
          <w:sz w:val="24"/>
          <w:szCs w:val="24"/>
        </w:rPr>
        <w:t>Responsabile della trasparenza</w:t>
      </w:r>
      <w:r>
        <w:rPr>
          <w:rFonts w:ascii="Arial" w:hAnsi="Arial" w:cs="Arial"/>
          <w:sz w:val="24"/>
          <w:szCs w:val="24"/>
        </w:rPr>
        <w:t>,</w:t>
      </w:r>
      <w:r w:rsidRPr="006A1CAF">
        <w:rPr>
          <w:rFonts w:ascii="Arial" w:hAnsi="Arial" w:cs="Arial"/>
          <w:sz w:val="24"/>
          <w:szCs w:val="24"/>
        </w:rPr>
        <w:t xml:space="preserve"> con decreto del sindaco numero </w:t>
      </w:r>
      <w:r>
        <w:rPr>
          <w:rFonts w:ascii="Arial" w:hAnsi="Arial" w:cs="Arial"/>
          <w:sz w:val="24"/>
          <w:szCs w:val="24"/>
        </w:rPr>
        <w:t>17</w:t>
      </w:r>
      <w:r w:rsidRPr="006A1CAF">
        <w:rPr>
          <w:rFonts w:ascii="Arial" w:hAnsi="Arial" w:cs="Arial"/>
          <w:sz w:val="24"/>
          <w:szCs w:val="24"/>
        </w:rPr>
        <w:t xml:space="preserve"> in data </w:t>
      </w:r>
      <w:r>
        <w:rPr>
          <w:rFonts w:ascii="Arial" w:hAnsi="Arial" w:cs="Arial"/>
          <w:sz w:val="24"/>
          <w:szCs w:val="24"/>
        </w:rPr>
        <w:t>16.9.2013</w:t>
      </w:r>
      <w:r w:rsidRPr="006A1CAF">
        <w:rPr>
          <w:rFonts w:ascii="Arial" w:hAnsi="Arial" w:cs="Arial"/>
          <w:sz w:val="24"/>
          <w:szCs w:val="24"/>
        </w:rPr>
        <w:t xml:space="preserve">, pubblicato dal giorno </w:t>
      </w:r>
      <w:bookmarkEnd w:id="0"/>
      <w:bookmarkEnd w:id="1"/>
      <w:r>
        <w:rPr>
          <w:rFonts w:ascii="Arial" w:hAnsi="Arial" w:cs="Arial"/>
          <w:sz w:val="24"/>
          <w:szCs w:val="24"/>
        </w:rPr>
        <w:t>30.09.2013</w:t>
      </w:r>
      <w:r w:rsidRPr="006A1CAF">
        <w:rPr>
          <w:rFonts w:ascii="Arial" w:hAnsi="Arial" w:cs="Arial"/>
          <w:sz w:val="24"/>
          <w:szCs w:val="24"/>
        </w:rPr>
        <w:t>;</w:t>
      </w:r>
    </w:p>
    <w:p w:rsidR="00C61B45" w:rsidRPr="003D3241" w:rsidRDefault="00C61B45" w:rsidP="003D3241">
      <w:pPr>
        <w:pStyle w:val="ListParagraph"/>
        <w:numPr>
          <w:ilvl w:val="0"/>
          <w:numId w:val="21"/>
        </w:numPr>
        <w:ind w:left="567" w:hanging="567"/>
        <w:jc w:val="both"/>
        <w:rPr>
          <w:rFonts w:ascii="Arial" w:hAnsi="Arial" w:cs="Arial"/>
          <w:sz w:val="24"/>
          <w:szCs w:val="24"/>
        </w:rPr>
      </w:pPr>
      <w:r w:rsidRPr="003D3241">
        <w:rPr>
          <w:rFonts w:ascii="Arial" w:hAnsi="Arial" w:cs="Arial"/>
          <w:sz w:val="24"/>
          <w:szCs w:val="24"/>
        </w:rPr>
        <w:t xml:space="preserve">Responsabile della prevenzione della corruzione, con </w:t>
      </w:r>
      <w:r>
        <w:rPr>
          <w:rFonts w:ascii="Arial" w:hAnsi="Arial" w:cs="Arial"/>
          <w:sz w:val="24"/>
          <w:szCs w:val="24"/>
        </w:rPr>
        <w:t>delibera di G.C. n. 22 in data 19.2.2013 pubblicata il 27.2.2013</w:t>
      </w:r>
    </w:p>
    <w:p w:rsidR="00C61B45" w:rsidRPr="0023060E" w:rsidRDefault="00C61B45" w:rsidP="003E532B">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principali compiti del Respons</w:t>
      </w:r>
      <w:r>
        <w:rPr>
          <w:rFonts w:ascii="Arial" w:hAnsi="Arial" w:cs="Arial"/>
          <w:sz w:val="24"/>
          <w:szCs w:val="24"/>
        </w:rPr>
        <w:t>abile per la trasparenza sono:</w:t>
      </w:r>
    </w:p>
    <w:p w:rsidR="00C61B45" w:rsidRPr="006A1CAF" w:rsidRDefault="00C61B45" w:rsidP="006A1CAF">
      <w:pPr>
        <w:pStyle w:val="ListParagraph"/>
        <w:numPr>
          <w:ilvl w:val="0"/>
          <w:numId w:val="22"/>
        </w:numPr>
        <w:ind w:left="567" w:hanging="567"/>
        <w:jc w:val="both"/>
        <w:rPr>
          <w:rFonts w:ascii="Arial" w:hAnsi="Arial" w:cs="Arial"/>
          <w:sz w:val="24"/>
          <w:szCs w:val="24"/>
        </w:rPr>
      </w:pPr>
      <w:r w:rsidRPr="006A1CAF">
        <w:rPr>
          <w:rFonts w:ascii="Arial" w:hAnsi="Arial" w:cs="Arial"/>
          <w:sz w:val="24"/>
          <w:szCs w:val="24"/>
        </w:rPr>
        <w:t>controllare l'adempimento da parte della PA degli obblighi di pubblicazione, assicurando completezza, chiarezza e l'aggiornamento delle informazioni;</w:t>
      </w:r>
    </w:p>
    <w:p w:rsidR="00C61B45" w:rsidRPr="006A1CAF" w:rsidRDefault="00C61B45" w:rsidP="006A1CAF">
      <w:pPr>
        <w:pStyle w:val="ListParagraph"/>
        <w:numPr>
          <w:ilvl w:val="0"/>
          <w:numId w:val="22"/>
        </w:numPr>
        <w:ind w:left="567" w:hanging="567"/>
        <w:jc w:val="both"/>
        <w:rPr>
          <w:rFonts w:ascii="Arial" w:hAnsi="Arial" w:cs="Arial"/>
          <w:sz w:val="24"/>
          <w:szCs w:val="24"/>
        </w:rPr>
      </w:pPr>
      <w:r w:rsidRPr="006A1CAF">
        <w:rPr>
          <w:rFonts w:ascii="Arial" w:hAnsi="Arial" w:cs="Arial"/>
          <w:sz w:val="24"/>
          <w:szCs w:val="24"/>
        </w:rPr>
        <w:t>segnalare all'organo di indirizzo politico, al Nucleo di Valutazione, all'Autorità nazionale anticorruzione e, nei casi più gravi, all'ufficio disciplinare i casi di mancato o ritardato adempimento degli obblighi di pubblicazione;</w:t>
      </w:r>
    </w:p>
    <w:p w:rsidR="00C61B45" w:rsidRPr="006A1CAF" w:rsidRDefault="00C61B45" w:rsidP="006A1CAF">
      <w:pPr>
        <w:pStyle w:val="ListParagraph"/>
        <w:numPr>
          <w:ilvl w:val="0"/>
          <w:numId w:val="22"/>
        </w:numPr>
        <w:ind w:left="567" w:hanging="567"/>
        <w:jc w:val="both"/>
        <w:rPr>
          <w:rFonts w:ascii="Arial" w:hAnsi="Arial" w:cs="Arial"/>
          <w:sz w:val="24"/>
          <w:szCs w:val="24"/>
        </w:rPr>
      </w:pPr>
      <w:r w:rsidRPr="006A1CAF">
        <w:rPr>
          <w:rFonts w:ascii="Arial" w:hAnsi="Arial" w:cs="Arial"/>
          <w:sz w:val="24"/>
          <w:szCs w:val="24"/>
        </w:rPr>
        <w:t>provvedere all'aggiornamento del Programma, all'interno del quale sono previste specifiche misure di monitoraggio sull'attuazione degli obblighi di trasparenza e ulteriori misure e iniziative di promozione della trasparenza in rapporto con il Piano anticorruzione;</w:t>
      </w:r>
    </w:p>
    <w:p w:rsidR="00C61B45" w:rsidRPr="006A1CAF" w:rsidRDefault="00C61B45" w:rsidP="006A1CAF">
      <w:pPr>
        <w:pStyle w:val="ListParagraph"/>
        <w:numPr>
          <w:ilvl w:val="0"/>
          <w:numId w:val="22"/>
        </w:numPr>
        <w:ind w:left="567" w:hanging="567"/>
        <w:jc w:val="both"/>
        <w:rPr>
          <w:rFonts w:ascii="Arial" w:hAnsi="Arial" w:cs="Arial"/>
          <w:sz w:val="24"/>
          <w:szCs w:val="24"/>
        </w:rPr>
      </w:pPr>
      <w:r w:rsidRPr="006A1CAF">
        <w:rPr>
          <w:rFonts w:ascii="Arial" w:hAnsi="Arial" w:cs="Arial"/>
          <w:sz w:val="24"/>
          <w:szCs w:val="24"/>
        </w:rPr>
        <w:t>controllare e assicurare la regolare attuazione dell'accesso civico.</w:t>
      </w:r>
    </w:p>
    <w:p w:rsidR="00C61B45" w:rsidRPr="0023060E" w:rsidRDefault="00C61B45" w:rsidP="003E532B">
      <w:pPr>
        <w:jc w:val="both"/>
        <w:rPr>
          <w:rFonts w:ascii="Arial" w:hAnsi="Arial" w:cs="Arial"/>
          <w:sz w:val="24"/>
          <w:szCs w:val="24"/>
        </w:rPr>
      </w:pPr>
    </w:p>
    <w:p w:rsidR="00C61B45" w:rsidRDefault="00C61B45" w:rsidP="003E532B">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caso di inottemper</w:t>
      </w:r>
      <w:r>
        <w:rPr>
          <w:rFonts w:ascii="Arial" w:hAnsi="Arial" w:cs="Arial"/>
          <w:sz w:val="24"/>
          <w:szCs w:val="24"/>
        </w:rPr>
        <w:t>anza, il Responsabile inoltra una</w:t>
      </w:r>
      <w:r w:rsidRPr="0023060E">
        <w:rPr>
          <w:rFonts w:ascii="Arial" w:hAnsi="Arial" w:cs="Arial"/>
          <w:sz w:val="24"/>
          <w:szCs w:val="24"/>
        </w:rPr>
        <w:t xml:space="preserve"> segnalazione all’organo di indirizzo politico, al</w:t>
      </w:r>
      <w:r>
        <w:rPr>
          <w:rFonts w:ascii="Arial" w:hAnsi="Arial" w:cs="Arial"/>
          <w:sz w:val="24"/>
          <w:szCs w:val="24"/>
        </w:rPr>
        <w:t xml:space="preserve"> Nucleo di Valutazione</w:t>
      </w:r>
      <w:r w:rsidRPr="0023060E">
        <w:rPr>
          <w:rFonts w:ascii="Arial" w:hAnsi="Arial" w:cs="Arial"/>
          <w:sz w:val="24"/>
          <w:szCs w:val="24"/>
        </w:rPr>
        <w:t>, a CIVIT e, nei casi, più gravi, all’ufficio disciplinare. Gli inadempimenti sono altresì segnalati da CIVIT ai vertici politici delle amministrazioni, a</w:t>
      </w:r>
      <w:r>
        <w:rPr>
          <w:rFonts w:ascii="Arial" w:hAnsi="Arial" w:cs="Arial"/>
          <w:sz w:val="24"/>
          <w:szCs w:val="24"/>
        </w:rPr>
        <w:t>l Nucleo di Valutazione</w:t>
      </w:r>
      <w:r w:rsidRPr="0023060E">
        <w:rPr>
          <w:rFonts w:ascii="Arial" w:hAnsi="Arial" w:cs="Arial"/>
          <w:sz w:val="24"/>
          <w:szCs w:val="24"/>
        </w:rPr>
        <w:t xml:space="preserve"> e, ove necessario, alla Corte dei conti ai fini dell’attivazione delle</w:t>
      </w:r>
      <w:r>
        <w:rPr>
          <w:rFonts w:ascii="Arial" w:hAnsi="Arial" w:cs="Arial"/>
          <w:sz w:val="24"/>
          <w:szCs w:val="24"/>
        </w:rPr>
        <w:t xml:space="preserve"> altre forme di responsabilità.</w:t>
      </w:r>
    </w:p>
    <w:p w:rsidR="00C61B45" w:rsidRDefault="00C61B45" w:rsidP="003E532B">
      <w:pPr>
        <w:jc w:val="both"/>
        <w:rPr>
          <w:rFonts w:ascii="Arial" w:hAnsi="Arial" w:cs="Arial"/>
          <w:sz w:val="24"/>
          <w:szCs w:val="24"/>
        </w:rPr>
      </w:pPr>
    </w:p>
    <w:p w:rsidR="00C61B45" w:rsidRDefault="00C61B45" w:rsidP="003E532B">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5.</w:t>
      </w:r>
      <w:r w:rsidRPr="00E67313">
        <w:rPr>
          <w:rFonts w:ascii="Arial" w:hAnsi="Arial" w:cs="Arial"/>
          <w:b/>
          <w:sz w:val="24"/>
          <w:szCs w:val="24"/>
        </w:rPr>
        <w:tab/>
        <w:t>IL NUCLEO DI VALUTAZIONE</w:t>
      </w:r>
    </w:p>
    <w:p w:rsidR="00C61B45" w:rsidRDefault="00C61B45" w:rsidP="003E532B">
      <w:pPr>
        <w:jc w:val="both"/>
        <w:rPr>
          <w:rFonts w:ascii="Arial" w:hAnsi="Arial" w:cs="Arial"/>
          <w:sz w:val="24"/>
          <w:szCs w:val="24"/>
        </w:rPr>
      </w:pPr>
    </w:p>
    <w:p w:rsidR="00C61B45" w:rsidRDefault="00C61B45" w:rsidP="003428B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L'OIV ha il compito di verificare la coerenza tra gli obiettivi del PTTI e quelli indicati nel piano della performance, valutando altresì l'adegu</w:t>
      </w:r>
      <w:r>
        <w:rPr>
          <w:rFonts w:ascii="Arial" w:hAnsi="Arial" w:cs="Arial"/>
          <w:sz w:val="24"/>
          <w:szCs w:val="24"/>
        </w:rPr>
        <w:t>atezza dei relativi indicatori.</w:t>
      </w:r>
    </w:p>
    <w:p w:rsidR="00C61B45" w:rsidRPr="0023060E" w:rsidRDefault="00C61B45" w:rsidP="003428B8">
      <w:pPr>
        <w:jc w:val="both"/>
        <w:rPr>
          <w:rFonts w:ascii="Arial" w:hAnsi="Arial" w:cs="Arial"/>
          <w:sz w:val="24"/>
          <w:szCs w:val="24"/>
        </w:rPr>
      </w:pPr>
    </w:p>
    <w:p w:rsidR="00C61B45" w:rsidRDefault="00C61B45" w:rsidP="003428B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soggetti che svolgono la valutazione della performance e l'OIV utilizzano informazioni e dati relativi all'attuazione degli obblighi di trasparenza anche per valutare la performance - organizzativa e individuale - del Responsabile per la trasparenza e dei dirigenti responsabili della trasmissione dei dati.</w:t>
      </w:r>
    </w:p>
    <w:p w:rsidR="00C61B45" w:rsidRPr="0023060E" w:rsidRDefault="00C61B45" w:rsidP="003428B8">
      <w:pPr>
        <w:jc w:val="both"/>
        <w:rPr>
          <w:rFonts w:ascii="Arial" w:hAnsi="Arial" w:cs="Arial"/>
          <w:sz w:val="24"/>
          <w:szCs w:val="24"/>
        </w:rPr>
      </w:pPr>
    </w:p>
    <w:p w:rsidR="00C61B45" w:rsidRDefault="00C61B45" w:rsidP="003428B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Negli enti privi di OIV, in quanto organo facoltativo per comuni e province, i relativi compiti sono svolti dal Nucleo di Valutazion</w:t>
      </w:r>
      <w:r>
        <w:rPr>
          <w:rFonts w:ascii="Arial" w:hAnsi="Arial" w:cs="Arial"/>
          <w:sz w:val="24"/>
          <w:szCs w:val="24"/>
        </w:rPr>
        <w:t>e o da altro organismo analogo.</w:t>
      </w:r>
    </w:p>
    <w:p w:rsidR="00C61B45" w:rsidRDefault="00C61B45" w:rsidP="003428B8">
      <w:pPr>
        <w:jc w:val="both"/>
        <w:rPr>
          <w:rFonts w:ascii="Arial" w:hAnsi="Arial" w:cs="Arial"/>
          <w:sz w:val="24"/>
          <w:szCs w:val="24"/>
        </w:rPr>
      </w:pPr>
    </w:p>
    <w:p w:rsidR="00C61B45" w:rsidRDefault="00C61B45" w:rsidP="003428B8">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6.</w:t>
      </w:r>
      <w:r w:rsidRPr="00E67313">
        <w:rPr>
          <w:rFonts w:ascii="Arial" w:hAnsi="Arial" w:cs="Arial"/>
          <w:b/>
          <w:sz w:val="24"/>
          <w:szCs w:val="24"/>
        </w:rPr>
        <w:tab/>
        <w:t>L’AUTORITA’ NAZIONALE ANTICORRUZIONE (ANAC)</w:t>
      </w:r>
    </w:p>
    <w:p w:rsidR="00C61B45" w:rsidRDefault="00C61B45" w:rsidP="003428B8">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L’Autorità Nazionale Anticorruzione (ANAC) è stata individuata nella soppressa Commissione per la valutazione, la trasparenza e l’integrità delle amm</w:t>
      </w:r>
      <w:r>
        <w:rPr>
          <w:rFonts w:ascii="Arial" w:hAnsi="Arial" w:cs="Arial"/>
          <w:sz w:val="24"/>
          <w:szCs w:val="24"/>
        </w:rPr>
        <w:t>inistrazioni pubbliche (CIVIT).</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 CIVIT venne istituita nel 2009 ad opera del </w:t>
      </w:r>
      <w:r>
        <w:rPr>
          <w:rFonts w:ascii="Arial" w:hAnsi="Arial" w:cs="Arial"/>
          <w:sz w:val="24"/>
          <w:szCs w:val="24"/>
        </w:rPr>
        <w:t>decreto legislativo 150/2009.</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 compiti assegnati all’ANAC in tema </w:t>
      </w:r>
      <w:r>
        <w:rPr>
          <w:rFonts w:ascii="Arial" w:hAnsi="Arial" w:cs="Arial"/>
          <w:sz w:val="24"/>
          <w:szCs w:val="24"/>
        </w:rPr>
        <w:t>di trasparenza sono i seguenti:</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controlla l'adempimento degli obblighi di pubblicazione;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esercita poteri ispettivi mediante richiesta di notizie, informazioni, atti e documenti;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ordina l'adozione di atti o provvedimenti richiesti dalla normativa, ovvero la rimozione di comportamenti o atti contrastanti con i piani e le regole sulla trasparenza;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controlla l'operato dei Responsabili per la trasparenza a cui può chiedere il rendiconto del controllo svolto;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può chiedere all'OIV ulteriori informazioni sul controllo dell'esatto adempimento degli obblighi di trasparenza;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può avvalersi delle banche dati, istituite presso il Dipartimento della funzione pubblica, per il monitoraggio degli adempimenti di pubblicazione;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in relazione alla loro gravità, segnala i casi di inadempimento o di adempimento parziale all'ufficio disciplinare della PA;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nei casi più gravi, segnala gli inadempimenti ai vertici politici, agli OIV e alla Corte dei conti e rende pubblici i relativi provvedimenti; </w:t>
      </w:r>
    </w:p>
    <w:p w:rsidR="00C61B45" w:rsidRPr="001B23EA" w:rsidRDefault="00C61B45" w:rsidP="001B23EA">
      <w:pPr>
        <w:pStyle w:val="ListParagraph"/>
        <w:numPr>
          <w:ilvl w:val="0"/>
          <w:numId w:val="24"/>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controlla e rende noti i casi di omessa pubblicazione delle informazioni relativi ai componenti degli organi politici (art. 14). </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Inoltre, a norma dell’art. 19 co. 5 del DL 90/2014 (convertito con modificazioni dalla legge 114/2014), l’Autorità nazionale anticorruzione, in aggiunta ai compiti di cui sopra:</w:t>
      </w:r>
    </w:p>
    <w:p w:rsidR="00C61B45" w:rsidRPr="001B23EA" w:rsidRDefault="00C61B45" w:rsidP="001B23EA">
      <w:pPr>
        <w:pStyle w:val="ListParagraph"/>
        <w:numPr>
          <w:ilvl w:val="0"/>
          <w:numId w:val="25"/>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riceve notizie e segnalazioni di illeciti, anche nelle forme di cui all’art. 54-bis del d.lgs. 165/2001; </w:t>
      </w:r>
    </w:p>
    <w:p w:rsidR="00C61B45" w:rsidRPr="001B23EA" w:rsidRDefault="00C61B45" w:rsidP="001B23EA">
      <w:pPr>
        <w:pStyle w:val="ListParagraph"/>
        <w:numPr>
          <w:ilvl w:val="0"/>
          <w:numId w:val="25"/>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riceve notizie e segnalazioni da ciascun avvocato dello Stato che venga a conoscenza di violazioni di disposizioni di legge o di regolamento o di altre anomalie o irregolarità relative ai contratti che rientrano nella disciplina del Codice di cui al d.lgs. 163/2006; </w:t>
      </w:r>
    </w:p>
    <w:p w:rsidR="00C61B45" w:rsidRPr="001B23EA" w:rsidRDefault="00C61B45" w:rsidP="001B23EA">
      <w:pPr>
        <w:pStyle w:val="ListParagraph"/>
        <w:numPr>
          <w:ilvl w:val="0"/>
          <w:numId w:val="25"/>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salvo che il fatto costituisca reato, applica, nel rispetto delle norme previste dalla legge 689/1981, una sanzione amministrativa non inferiore nel minimo a euro 1.000 e non superiore nel massimo a euro 10.000, nel caso in cui il soggetto obbligato ometta l'adozione dei piani triennali di prevenzione della corruzione, dei programmi triennali di trasparenza o dei codici di comportamento. </w:t>
      </w:r>
      <w:bookmarkStart w:id="2" w:name="58up"/>
      <w:bookmarkEnd w:id="2"/>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Infine, si segnala che il medesimo art. 19 del DL 90/2014, ha soppresso l'Autorità di vigilanza sui contratti pubblici di lavori, servizi e forniture e ne ha trasferito compiti e funzioni all'Autorità nazionale anticorruzione.</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7.</w:t>
      </w:r>
      <w:r w:rsidRPr="00E67313">
        <w:rPr>
          <w:rFonts w:ascii="Arial" w:hAnsi="Arial" w:cs="Arial"/>
          <w:b/>
          <w:sz w:val="24"/>
          <w:szCs w:val="24"/>
        </w:rPr>
        <w:tab/>
        <w:t>AMMINISTRAZIONE TRASPARENTE</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Nella homepage del sito istituzionale di ciascuna PA è prevista una sezione denominata “</w:t>
      </w:r>
      <w:r w:rsidRPr="0023060E">
        <w:rPr>
          <w:rFonts w:ascii="Arial" w:hAnsi="Arial" w:cs="Arial"/>
          <w:i/>
          <w:iCs/>
          <w:sz w:val="24"/>
          <w:szCs w:val="24"/>
        </w:rPr>
        <w:t>Amministrazione trasparente</w:t>
      </w:r>
      <w:r w:rsidRPr="0023060E">
        <w:rPr>
          <w:rFonts w:ascii="Arial" w:hAnsi="Arial" w:cs="Arial"/>
          <w:sz w:val="24"/>
          <w:szCs w:val="24"/>
        </w:rPr>
        <w:t>”, per l’accesso alla quale è vietato installare filtri od altre soluzioni tecniche che impediscano ai motori di ricerca web di effet</w:t>
      </w:r>
      <w:r>
        <w:rPr>
          <w:rFonts w:ascii="Arial" w:hAnsi="Arial" w:cs="Arial"/>
          <w:sz w:val="24"/>
          <w:szCs w:val="24"/>
        </w:rPr>
        <w:t>tuare prelievi da tale sezione.</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Secondo l’articolo 10 co. 8 del d.lgs. 33/2013, i principali documenti e le informazioni contenute nella sezione “</w:t>
      </w:r>
      <w:r w:rsidRPr="0023060E">
        <w:rPr>
          <w:rFonts w:ascii="Arial" w:hAnsi="Arial" w:cs="Arial"/>
          <w:i/>
          <w:iCs/>
          <w:sz w:val="24"/>
          <w:szCs w:val="24"/>
        </w:rPr>
        <w:t>Amministrazione trasparente</w:t>
      </w:r>
      <w:r>
        <w:rPr>
          <w:rFonts w:ascii="Arial" w:hAnsi="Arial" w:cs="Arial"/>
          <w:sz w:val="24"/>
          <w:szCs w:val="24"/>
        </w:rPr>
        <w:t>” sono:</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il programma per la trasparenza ed il relativo stato di attuazione; </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il piano della perfomance e la relazione di cui all'art. 10 del d.lgs. 150/2009; </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nominativi e curricula dei componenti degli OIV e del responsabile della valutazione della performance;</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curricula e compensi dei titolari di incarichi amministrativi di vertice, di incarichi dirigenziali e di collaborazione o consulenza; </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curricula dei titolari di posizioni organizzative, redatti in conformità al vigente modello europeo; </w:t>
      </w:r>
    </w:p>
    <w:p w:rsidR="00C61B45" w:rsidRPr="0023060E" w:rsidRDefault="00C61B45" w:rsidP="001B23EA">
      <w:pPr>
        <w:numPr>
          <w:ilvl w:val="0"/>
          <w:numId w:val="26"/>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tutte le altre informazioni riconducibili alle sotto-sezioni di 1° e 2° livello elencate nell’allegato al decreto legislativo 33/2013 (si vedano le schede allegate al presente). </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L’ANAC (allora era CIVIT) con la deliberazione n. 50/2013 del 4 luglio 2013 ha approvato le </w:t>
      </w:r>
      <w:r w:rsidRPr="0023060E">
        <w:rPr>
          <w:rFonts w:ascii="Arial" w:hAnsi="Arial" w:cs="Arial"/>
          <w:i/>
          <w:sz w:val="24"/>
          <w:szCs w:val="24"/>
        </w:rPr>
        <w:t>Linee guida per l’aggiornamento del programma per la trasparenza e l’integrità 2014-2016</w:t>
      </w:r>
      <w:r>
        <w:rPr>
          <w:rFonts w:ascii="Arial" w:hAnsi="Arial" w:cs="Arial"/>
          <w:sz w:val="24"/>
          <w:szCs w:val="24"/>
        </w:rPr>
        <w:t>.</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L’Allegato n. 1 – Obblighi di Pubblicazione, reca l’elenco puntuale di documenti, dati e informazioni da pubblicare obbligatoriamente nella sezione “</w:t>
      </w:r>
      <w:r w:rsidRPr="0023060E">
        <w:rPr>
          <w:rFonts w:ascii="Arial" w:hAnsi="Arial" w:cs="Arial"/>
          <w:i/>
          <w:sz w:val="24"/>
          <w:szCs w:val="24"/>
        </w:rPr>
        <w:t>Amministrazione Trasparente</w:t>
      </w:r>
      <w:r>
        <w:rPr>
          <w:rFonts w:ascii="Arial" w:hAnsi="Arial" w:cs="Arial"/>
          <w:sz w:val="24"/>
          <w:szCs w:val="24"/>
        </w:rPr>
        <w:t>”.</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presente documento è stato elaborato</w:t>
      </w:r>
      <w:r>
        <w:rPr>
          <w:rFonts w:ascii="Arial" w:hAnsi="Arial" w:cs="Arial"/>
          <w:sz w:val="24"/>
          <w:szCs w:val="24"/>
        </w:rPr>
        <w:t xml:space="preserve"> applicando tale deliberazione.</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7.1</w:t>
      </w:r>
      <w:r w:rsidRPr="00E67313">
        <w:rPr>
          <w:rFonts w:ascii="Arial" w:hAnsi="Arial" w:cs="Arial"/>
          <w:b/>
          <w:sz w:val="24"/>
          <w:szCs w:val="24"/>
        </w:rPr>
        <w:tab/>
        <w:t>TRASPARENZA DELLE GARE DI APPALTO</w:t>
      </w:r>
    </w:p>
    <w:p w:rsidR="00C61B45"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 norma del comma 32 dell’articolo 1 della legge 190/2012, per ciascuna gara le stazioni appaltanti sono tenute a pubblicare nei pro</w:t>
      </w:r>
      <w:r>
        <w:rPr>
          <w:rFonts w:ascii="Arial" w:hAnsi="Arial" w:cs="Arial"/>
          <w:sz w:val="24"/>
          <w:szCs w:val="24"/>
        </w:rPr>
        <w:t>pri siti web:</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la struttura proponente;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l'oggetto del bando;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l'elenco degli operatori invitati a presentare offerte;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l'aggiudicatario;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l'importo di aggiudicazione;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i tempi di completamento dell'opera, servizio o fornitura; </w:t>
      </w:r>
    </w:p>
    <w:p w:rsidR="00C61B45" w:rsidRPr="0023060E" w:rsidRDefault="00C61B45" w:rsidP="001B23EA">
      <w:pPr>
        <w:numPr>
          <w:ilvl w:val="0"/>
          <w:numId w:val="27"/>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l'importo delle somme liquidate. </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Entro il 31 gennaio</w:t>
      </w:r>
      <w:bookmarkStart w:id="3" w:name="3up"/>
      <w:bookmarkEnd w:id="3"/>
      <w:r w:rsidRPr="0023060E">
        <w:rPr>
          <w:rFonts w:ascii="Arial" w:hAnsi="Arial" w:cs="Arial"/>
          <w:sz w:val="24"/>
          <w:szCs w:val="24"/>
        </w:rPr>
        <w:t xml:space="preserve"> di ogni anno, tali informazioni, relativamente all'anno precedente, sono pubblicate in tabelle riassuntive rese liberamente scaricabili in un formato digitale standard aperto che consenta di analizzare e rielaborare, anche a fini </w:t>
      </w:r>
      <w:r>
        <w:rPr>
          <w:rFonts w:ascii="Arial" w:hAnsi="Arial" w:cs="Arial"/>
          <w:sz w:val="24"/>
          <w:szCs w:val="24"/>
        </w:rPr>
        <w:t>statistici, i dati informatici.</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amministrazioni trasmettono in formato digitale tali informazioni all’ANAC (in precedenza AVCP) che le pubblica nel proprio sito web in una sezione liberamente consultabile da tutti i cittadini, catalogate in base alla tipologia di sta</w:t>
      </w:r>
      <w:r>
        <w:rPr>
          <w:rFonts w:ascii="Arial" w:hAnsi="Arial" w:cs="Arial"/>
          <w:sz w:val="24"/>
          <w:szCs w:val="24"/>
        </w:rPr>
        <w:t>zione appaltante e per regione.</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L’ANAC ha fissato le modalità tecniche per pubblicare e trasmettere le suddette informazioni con la deliberazione numero 26 del 22 maggio 2013.</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sidRPr="00E67313">
        <w:rPr>
          <w:rFonts w:ascii="Arial" w:hAnsi="Arial" w:cs="Arial"/>
          <w:b/>
          <w:sz w:val="24"/>
          <w:szCs w:val="24"/>
        </w:rPr>
        <w:t>8.</w:t>
      </w:r>
      <w:r w:rsidRPr="00E67313">
        <w:rPr>
          <w:rFonts w:ascii="Arial" w:hAnsi="Arial" w:cs="Arial"/>
          <w:b/>
          <w:sz w:val="24"/>
          <w:szCs w:val="24"/>
        </w:rPr>
        <w:tab/>
        <w:t>GLI ALTRI STRUMENTI DI PROGRAMMAZIONE</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processo di pianificazione ideato dal legislatore sin dal 1995 (con il d.lgs. 77/1995) per gli enti locali </w:t>
      </w:r>
      <w:r>
        <w:rPr>
          <w:rFonts w:ascii="Arial" w:hAnsi="Arial" w:cs="Arial"/>
          <w:sz w:val="24"/>
          <w:szCs w:val="24"/>
        </w:rPr>
        <w:t>è laborioso e molto articolato.</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Si sviluppa in numerosi atti che dovrebbero essere st</w:t>
      </w:r>
      <w:r>
        <w:rPr>
          <w:rFonts w:ascii="Arial" w:hAnsi="Arial" w:cs="Arial"/>
          <w:sz w:val="24"/>
          <w:szCs w:val="24"/>
        </w:rPr>
        <w:t>esi con attenzione scientifica.</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 realtà la prassi insegna che è molto difficile dare perfetta attuazione al disegno legislativo, per vari ordini di motivi: la scarsa propensione alla programmazione degli enti, soprattutto nel caso dei più piccoli; il processo di pianificazione-programmazione è lo stesso per tutti i comuni della Repubblica; la incessante produzione normativa degli anni recenti; la perenne incert</w:t>
      </w:r>
      <w:r>
        <w:rPr>
          <w:rFonts w:ascii="Arial" w:hAnsi="Arial" w:cs="Arial"/>
          <w:sz w:val="24"/>
          <w:szCs w:val="24"/>
        </w:rPr>
        <w:t>ezza sulle risorse disponibili.</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Secondo il disegno del legislatore, la definizione e l’assegnazione di obiettivi gestionali/operativi sarebbe la fase conclusiva dell’elaborato processo di pianificazione, programmazione e previsione avviato in ciascun comune dal sindaco sin dalla stesura delle </w:t>
      </w:r>
      <w:r w:rsidRPr="0023060E">
        <w:rPr>
          <w:rFonts w:ascii="Arial" w:hAnsi="Arial" w:cs="Arial"/>
          <w:i/>
          <w:sz w:val="24"/>
          <w:szCs w:val="24"/>
        </w:rPr>
        <w:t>linee programmatiche</w:t>
      </w:r>
      <w:r w:rsidRPr="0023060E">
        <w:rPr>
          <w:rFonts w:ascii="Arial" w:hAnsi="Arial" w:cs="Arial"/>
          <w:sz w:val="24"/>
          <w:szCs w:val="24"/>
        </w:rPr>
        <w:t xml:space="preserve"> dell’azione di governo dell’ente (articolo 46 TUEL), succe</w:t>
      </w:r>
      <w:r>
        <w:rPr>
          <w:rFonts w:ascii="Arial" w:hAnsi="Arial" w:cs="Arial"/>
          <w:sz w:val="24"/>
          <w:szCs w:val="24"/>
        </w:rPr>
        <w:t>ssivamente al suo insediamento.</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Le </w:t>
      </w:r>
      <w:r w:rsidRPr="0023060E">
        <w:rPr>
          <w:rFonts w:ascii="Arial" w:hAnsi="Arial" w:cs="Arial"/>
          <w:i/>
          <w:sz w:val="24"/>
          <w:szCs w:val="24"/>
        </w:rPr>
        <w:t>linee programmatiche</w:t>
      </w:r>
      <w:r w:rsidRPr="0023060E">
        <w:rPr>
          <w:rFonts w:ascii="Arial" w:hAnsi="Arial" w:cs="Arial"/>
          <w:sz w:val="24"/>
          <w:szCs w:val="24"/>
        </w:rPr>
        <w:t xml:space="preserve"> sono sottoposte al consiglio comunale il quale partecipa alla definizione, all’adeguamento ed alla verifica periodica di tale programmazione di mandat</w:t>
      </w:r>
      <w:r>
        <w:rPr>
          <w:rFonts w:ascii="Arial" w:hAnsi="Arial" w:cs="Arial"/>
          <w:sz w:val="24"/>
          <w:szCs w:val="24"/>
        </w:rPr>
        <w:t>o (articolo 42, comma 3, TUEL).</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L’articolo 165, comma 5, del TUEL impone poi alle amministrazioni la stesura d’un </w:t>
      </w:r>
      <w:r w:rsidRPr="0023060E">
        <w:rPr>
          <w:rFonts w:ascii="Arial" w:hAnsi="Arial" w:cs="Arial"/>
          <w:i/>
          <w:iCs/>
          <w:sz w:val="24"/>
          <w:szCs w:val="24"/>
        </w:rPr>
        <w:t>piano generale di sviluppo dell’ente</w:t>
      </w:r>
      <w:r w:rsidRPr="0023060E">
        <w:rPr>
          <w:rFonts w:ascii="Arial" w:hAnsi="Arial" w:cs="Arial"/>
          <w:sz w:val="24"/>
          <w:szCs w:val="24"/>
        </w:rPr>
        <w:t xml:space="preserve"> nel quale si esplicitano gli ob</w:t>
      </w:r>
      <w:r>
        <w:rPr>
          <w:rFonts w:ascii="Arial" w:hAnsi="Arial" w:cs="Arial"/>
          <w:sz w:val="24"/>
          <w:szCs w:val="24"/>
        </w:rPr>
        <w:t>iettivi strategici del mandato.</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Tale piano reca “</w:t>
      </w:r>
      <w:r w:rsidRPr="0023060E">
        <w:rPr>
          <w:rFonts w:ascii="Arial" w:hAnsi="Arial" w:cs="Arial"/>
          <w:i/>
          <w:iCs/>
          <w:sz w:val="24"/>
          <w:szCs w:val="24"/>
        </w:rPr>
        <w:t>il progetto di città</w:t>
      </w:r>
      <w:r w:rsidRPr="0023060E">
        <w:rPr>
          <w:rFonts w:ascii="Arial" w:hAnsi="Arial" w:cs="Arial"/>
          <w:sz w:val="24"/>
          <w:szCs w:val="24"/>
        </w:rPr>
        <w:t>” che l’amministrazione intende promuov</w:t>
      </w:r>
      <w:r>
        <w:rPr>
          <w:rFonts w:ascii="Arial" w:hAnsi="Arial" w:cs="Arial"/>
          <w:sz w:val="24"/>
          <w:szCs w:val="24"/>
        </w:rPr>
        <w:t>ere nei cinque anni successivi.</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 realizzare detto “</w:t>
      </w:r>
      <w:r w:rsidRPr="0023060E">
        <w:rPr>
          <w:rFonts w:ascii="Arial" w:hAnsi="Arial" w:cs="Arial"/>
          <w:i/>
          <w:iCs/>
          <w:sz w:val="24"/>
          <w:szCs w:val="24"/>
        </w:rPr>
        <w:t>progetto di città</w:t>
      </w:r>
      <w:r w:rsidRPr="0023060E">
        <w:rPr>
          <w:rFonts w:ascii="Arial" w:hAnsi="Arial" w:cs="Arial"/>
          <w:sz w:val="24"/>
          <w:szCs w:val="24"/>
        </w:rPr>
        <w:t>”, l’amministrazione pianifica strategie urbanistiche, opere pubbliche irrinunciabili, politiche per lo sviluppo locale, orari di apertura di eserci</w:t>
      </w:r>
      <w:r>
        <w:rPr>
          <w:rFonts w:ascii="Arial" w:hAnsi="Arial" w:cs="Arial"/>
          <w:sz w:val="24"/>
          <w:szCs w:val="24"/>
        </w:rPr>
        <w:t>zi pubblici e commerciali, ecc..</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Agli atti di pianificazione di mandato (</w:t>
      </w:r>
      <w:r w:rsidRPr="0023060E">
        <w:rPr>
          <w:rFonts w:ascii="Arial" w:hAnsi="Arial" w:cs="Arial"/>
          <w:i/>
          <w:sz w:val="24"/>
          <w:szCs w:val="24"/>
        </w:rPr>
        <w:t>linee programmatiche e piano generale di sviluppo</w:t>
      </w:r>
      <w:r w:rsidRPr="0023060E">
        <w:rPr>
          <w:rFonts w:ascii="Arial" w:hAnsi="Arial" w:cs="Arial"/>
          <w:sz w:val="24"/>
          <w:szCs w:val="24"/>
        </w:rPr>
        <w:t>), seguono atti di programmazione tri</w:t>
      </w:r>
      <w:r>
        <w:rPr>
          <w:rFonts w:ascii="Arial" w:hAnsi="Arial" w:cs="Arial"/>
          <w:sz w:val="24"/>
          <w:szCs w:val="24"/>
        </w:rPr>
        <w:t>ennale e di previsione annuale:</w:t>
      </w:r>
    </w:p>
    <w:p w:rsidR="00C61B45" w:rsidRPr="001B23EA" w:rsidRDefault="00C61B45" w:rsidP="001B23EA">
      <w:pPr>
        <w:pStyle w:val="ListParagraph"/>
        <w:numPr>
          <w:ilvl w:val="0"/>
          <w:numId w:val="30"/>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la </w:t>
      </w:r>
      <w:r w:rsidRPr="001B23EA">
        <w:rPr>
          <w:rFonts w:ascii="Arial" w:hAnsi="Arial" w:cs="Arial"/>
          <w:i/>
          <w:sz w:val="24"/>
          <w:szCs w:val="24"/>
        </w:rPr>
        <w:t>programmazione triennale dei lavori pubblici</w:t>
      </w:r>
      <w:r w:rsidRPr="001B23EA">
        <w:rPr>
          <w:rFonts w:ascii="Arial" w:hAnsi="Arial" w:cs="Arial"/>
          <w:sz w:val="24"/>
          <w:szCs w:val="24"/>
        </w:rPr>
        <w:t xml:space="preserve"> ed il relativo elenco annuale, grazie ai quali è possibile definire i contenuti della spesa per investimenti dei bilanci pluriennali ed annuali; </w:t>
      </w:r>
    </w:p>
    <w:p w:rsidR="00C61B45" w:rsidRPr="001B23EA" w:rsidRDefault="00C61B45" w:rsidP="001B23EA">
      <w:pPr>
        <w:pStyle w:val="ListParagraph"/>
        <w:numPr>
          <w:ilvl w:val="0"/>
          <w:numId w:val="30"/>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la </w:t>
      </w:r>
      <w:r w:rsidRPr="001B23EA">
        <w:rPr>
          <w:rFonts w:ascii="Arial" w:hAnsi="Arial" w:cs="Arial"/>
          <w:i/>
          <w:sz w:val="24"/>
          <w:szCs w:val="24"/>
        </w:rPr>
        <w:t>relazione previsionale e programmatica</w:t>
      </w:r>
      <w:r w:rsidRPr="001B23EA">
        <w:rPr>
          <w:rFonts w:ascii="Arial" w:hAnsi="Arial" w:cs="Arial"/>
          <w:sz w:val="24"/>
          <w:szCs w:val="24"/>
        </w:rPr>
        <w:t xml:space="preserve"> (RPP) ed il correlato bilancio pluriennale, che consentono la programmazione a medio termine (tre anni); </w:t>
      </w:r>
    </w:p>
    <w:p w:rsidR="00C61B45" w:rsidRPr="001B23EA" w:rsidRDefault="00C61B45" w:rsidP="001B23EA">
      <w:pPr>
        <w:pStyle w:val="ListParagraph"/>
        <w:numPr>
          <w:ilvl w:val="0"/>
          <w:numId w:val="30"/>
        </w:numPr>
        <w:overflowPunct/>
        <w:autoSpaceDE/>
        <w:autoSpaceDN/>
        <w:adjustRightInd/>
        <w:ind w:left="567" w:hanging="567"/>
        <w:jc w:val="both"/>
        <w:textAlignment w:val="auto"/>
        <w:rPr>
          <w:rFonts w:ascii="Arial" w:hAnsi="Arial" w:cs="Arial"/>
          <w:sz w:val="24"/>
          <w:szCs w:val="24"/>
        </w:rPr>
      </w:pPr>
      <w:r w:rsidRPr="001B23EA">
        <w:rPr>
          <w:rFonts w:ascii="Arial" w:hAnsi="Arial" w:cs="Arial"/>
          <w:sz w:val="24"/>
          <w:szCs w:val="24"/>
        </w:rPr>
        <w:t xml:space="preserve">la preventiva </w:t>
      </w:r>
      <w:r w:rsidRPr="001B23EA">
        <w:rPr>
          <w:rFonts w:ascii="Arial" w:hAnsi="Arial" w:cs="Arial"/>
          <w:i/>
          <w:sz w:val="24"/>
          <w:szCs w:val="24"/>
        </w:rPr>
        <w:t xml:space="preserve">programmazione triennale del fabbisogno di personale </w:t>
      </w:r>
      <w:r w:rsidRPr="001B23EA">
        <w:rPr>
          <w:rFonts w:ascii="Arial" w:hAnsi="Arial" w:cs="Arial"/>
          <w:sz w:val="24"/>
          <w:szCs w:val="24"/>
        </w:rPr>
        <w:t xml:space="preserve">prevista dall’articolo 39 del decreto legislativo 27 dicembre 1997 numero 449. </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L’ultimo atto, di tale articolato processo di pianificazione, consiste nell’estrapolare i dati della RPP e del Bilancio pluriennale, riferiti al primo esercizio, ed elaborare il </w:t>
      </w:r>
      <w:r w:rsidRPr="0023060E">
        <w:rPr>
          <w:rFonts w:ascii="Arial" w:hAnsi="Arial" w:cs="Arial"/>
          <w:i/>
          <w:sz w:val="24"/>
          <w:szCs w:val="24"/>
        </w:rPr>
        <w:t>bilancio annuale</w:t>
      </w:r>
      <w:r w:rsidRPr="0023060E">
        <w:rPr>
          <w:rFonts w:ascii="Arial" w:hAnsi="Arial" w:cs="Arial"/>
          <w:sz w:val="24"/>
          <w:szCs w:val="24"/>
        </w:rPr>
        <w:t xml:space="preserve"> che dovrebbe rappresentare la logica conseguenza dagli atti di </w:t>
      </w:r>
      <w:r>
        <w:rPr>
          <w:rFonts w:ascii="Arial" w:hAnsi="Arial" w:cs="Arial"/>
          <w:sz w:val="24"/>
          <w:szCs w:val="24"/>
        </w:rPr>
        <w:t>medio termine.</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Al bilancio d’esercizio devono allegarsi altri documenti di programmazione operativa: </w:t>
      </w:r>
    </w:p>
    <w:p w:rsidR="00C61B45" w:rsidRPr="0023060E" w:rsidRDefault="00C61B45" w:rsidP="001B23EA">
      <w:pPr>
        <w:numPr>
          <w:ilvl w:val="0"/>
          <w:numId w:val="29"/>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il piano delle alienazioni e delle valorizzazioni degli immobili comunali, introdotto dall’articolo 58 del DL 112/2008; </w:t>
      </w:r>
    </w:p>
    <w:p w:rsidR="00C61B45" w:rsidRPr="0023060E" w:rsidRDefault="00C61B45" w:rsidP="001B23EA">
      <w:pPr>
        <w:numPr>
          <w:ilvl w:val="0"/>
          <w:numId w:val="29"/>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il programma degli incarichi di collaborazione previsto dall’articolo 3, comma 55, della legge 244/2007; </w:t>
      </w:r>
    </w:p>
    <w:p w:rsidR="00C61B45" w:rsidRPr="0023060E" w:rsidRDefault="00C61B45" w:rsidP="001B23EA">
      <w:pPr>
        <w:numPr>
          <w:ilvl w:val="0"/>
          <w:numId w:val="29"/>
        </w:numPr>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il già citato elenco annuale dei LLPP (articolo 128 del d.lgs</w:t>
      </w:r>
      <w:r>
        <w:rPr>
          <w:rFonts w:ascii="Arial" w:hAnsi="Arial" w:cs="Arial"/>
          <w:sz w:val="24"/>
          <w:szCs w:val="24"/>
        </w:rPr>
        <w:t>.</w:t>
      </w:r>
      <w:r w:rsidRPr="0023060E">
        <w:rPr>
          <w:rFonts w:ascii="Arial" w:hAnsi="Arial" w:cs="Arial"/>
          <w:sz w:val="24"/>
          <w:szCs w:val="24"/>
        </w:rPr>
        <w:t xml:space="preserve"> 163/2006). </w:t>
      </w:r>
    </w:p>
    <w:p w:rsidR="00C61B45"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Definito il bilancio annuale, gli enti locali di oltre 15.000 abitanti hanno l’obbligo di redigere un piano esecutivo di gestione (PEG) con il quale fissare gli “</w:t>
      </w:r>
      <w:r w:rsidRPr="0023060E">
        <w:rPr>
          <w:rFonts w:ascii="Arial" w:hAnsi="Arial" w:cs="Arial"/>
          <w:i/>
          <w:iCs/>
          <w:sz w:val="24"/>
          <w:szCs w:val="24"/>
        </w:rPr>
        <w:t>obiettivi di gestione affidando gli stessi, unitamente alle dotazioni necessarie, ai responsabili di servizio</w:t>
      </w:r>
      <w:r>
        <w:rPr>
          <w:rFonts w:ascii="Arial" w:hAnsi="Arial" w:cs="Arial"/>
          <w:sz w:val="24"/>
          <w:szCs w:val="24"/>
        </w:rPr>
        <w:t>”.</w:t>
      </w:r>
    </w:p>
    <w:p w:rsidR="00C61B45" w:rsidRPr="0023060E" w:rsidRDefault="00C61B45" w:rsidP="001B23EA">
      <w:pPr>
        <w:jc w:val="both"/>
        <w:rPr>
          <w:rFonts w:ascii="Arial" w:hAnsi="Arial" w:cs="Arial"/>
          <w:sz w:val="24"/>
          <w:szCs w:val="24"/>
        </w:rPr>
      </w:pPr>
    </w:p>
    <w:p w:rsidR="00C61B45"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Chiude il processo di pianificazione/programmazione l’adozione del </w:t>
      </w:r>
      <w:r w:rsidRPr="0023060E">
        <w:rPr>
          <w:rFonts w:ascii="Arial" w:hAnsi="Arial" w:cs="Arial"/>
          <w:i/>
          <w:iCs/>
          <w:sz w:val="24"/>
          <w:szCs w:val="24"/>
        </w:rPr>
        <w:t>piano dettagliato degli obiettivi</w:t>
      </w:r>
      <w:r w:rsidRPr="0023060E">
        <w:rPr>
          <w:rFonts w:ascii="Arial" w:hAnsi="Arial" w:cs="Arial"/>
          <w:sz w:val="24"/>
          <w:szCs w:val="24"/>
        </w:rPr>
        <w:t xml:space="preserve"> (PDO) necessario per effettuare il controllo della gestione ai sensi degli articoli 196 e seguenti del TUEL.</w:t>
      </w:r>
    </w:p>
    <w:p w:rsidR="00C61B45" w:rsidRPr="0023060E" w:rsidRDefault="00C61B45" w:rsidP="001B23EA">
      <w:pPr>
        <w:jc w:val="both"/>
        <w:rPr>
          <w:rFonts w:ascii="Arial" w:hAnsi="Arial" w:cs="Arial"/>
          <w:sz w:val="24"/>
          <w:szCs w:val="24"/>
        </w:rPr>
      </w:pPr>
    </w:p>
    <w:p w:rsidR="00C61B45" w:rsidRPr="0023060E" w:rsidRDefault="00C61B45" w:rsidP="001B23EA">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PEG ed il PDO sono fondamentali per l’attivazione del </w:t>
      </w:r>
      <w:r w:rsidRPr="0023060E">
        <w:rPr>
          <w:rFonts w:ascii="Arial" w:hAnsi="Arial" w:cs="Arial"/>
          <w:i/>
          <w:iCs/>
          <w:sz w:val="24"/>
          <w:szCs w:val="24"/>
        </w:rPr>
        <w:t>ciclo della performance</w:t>
      </w:r>
      <w:r w:rsidRPr="0023060E">
        <w:rPr>
          <w:rFonts w:ascii="Arial" w:hAnsi="Arial" w:cs="Arial"/>
          <w:sz w:val="24"/>
          <w:szCs w:val="24"/>
        </w:rPr>
        <w:t xml:space="preserve"> (art. 4 del d.l</w:t>
      </w:r>
      <w:r>
        <w:rPr>
          <w:rFonts w:ascii="Arial" w:hAnsi="Arial" w:cs="Arial"/>
          <w:sz w:val="24"/>
          <w:szCs w:val="24"/>
        </w:rPr>
        <w:t>gs.</w:t>
      </w:r>
      <w:r w:rsidRPr="0023060E">
        <w:rPr>
          <w:rFonts w:ascii="Arial" w:hAnsi="Arial" w:cs="Arial"/>
          <w:sz w:val="24"/>
          <w:szCs w:val="24"/>
        </w:rPr>
        <w:t xml:space="preserve"> 150/2009), tanto che PEG, PDO e Piano della performance possono essere riuniti in un unico documento (art. 169 co. 3-</w:t>
      </w:r>
      <w:r w:rsidRPr="0023060E">
        <w:rPr>
          <w:rFonts w:ascii="Arial" w:hAnsi="Arial" w:cs="Arial"/>
          <w:i/>
          <w:iCs/>
          <w:sz w:val="24"/>
          <w:szCs w:val="24"/>
        </w:rPr>
        <w:t>bis</w:t>
      </w:r>
      <w:r>
        <w:rPr>
          <w:rFonts w:ascii="Arial" w:hAnsi="Arial" w:cs="Arial"/>
          <w:sz w:val="24"/>
          <w:szCs w:val="24"/>
        </w:rPr>
        <w:t xml:space="preserve"> TUEL).</w:t>
      </w:r>
    </w:p>
    <w:p w:rsidR="00C61B45" w:rsidRPr="001B23EA" w:rsidRDefault="00C61B45" w:rsidP="001B23EA">
      <w:pPr>
        <w:jc w:val="both"/>
        <w:rPr>
          <w:rFonts w:ascii="Arial" w:hAnsi="Arial" w:cs="Arial"/>
          <w:sz w:val="24"/>
          <w:szCs w:val="24"/>
        </w:rPr>
      </w:pPr>
    </w:p>
    <w:p w:rsidR="00C61B45" w:rsidRPr="001B23EA" w:rsidRDefault="00C61B45" w:rsidP="001B23EA">
      <w:pPr>
        <w:jc w:val="both"/>
        <w:rPr>
          <w:rFonts w:ascii="Arial" w:hAnsi="Arial" w:cs="Arial"/>
          <w:sz w:val="24"/>
          <w:szCs w:val="24"/>
        </w:rPr>
      </w:pPr>
    </w:p>
    <w:p w:rsidR="00C61B45" w:rsidRDefault="00C61B45">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C61B45" w:rsidRDefault="00C61B45" w:rsidP="00D25D22">
      <w:pPr>
        <w:overflowPunct/>
        <w:autoSpaceDE/>
        <w:autoSpaceDN/>
        <w:adjustRightInd/>
        <w:jc w:val="center"/>
        <w:textAlignment w:val="auto"/>
        <w:rPr>
          <w:rFonts w:ascii="Arial" w:hAnsi="Arial" w:cs="Arial"/>
          <w:b/>
          <w:sz w:val="96"/>
          <w:szCs w:val="96"/>
        </w:rPr>
      </w:pPr>
    </w:p>
    <w:p w:rsidR="00C61B45" w:rsidRPr="00577E63" w:rsidRDefault="00C61B45" w:rsidP="00D25D22">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PARTE</w:t>
      </w:r>
    </w:p>
    <w:p w:rsidR="00C61B45" w:rsidRPr="00577E63" w:rsidRDefault="00C61B45" w:rsidP="00D25D22">
      <w:pPr>
        <w:overflowPunct/>
        <w:autoSpaceDE/>
        <w:autoSpaceDN/>
        <w:adjustRightInd/>
        <w:jc w:val="center"/>
        <w:textAlignment w:val="auto"/>
        <w:rPr>
          <w:rFonts w:ascii="Arial" w:hAnsi="Arial" w:cs="Arial"/>
          <w:b/>
          <w:sz w:val="96"/>
          <w:szCs w:val="96"/>
        </w:rPr>
      </w:pPr>
    </w:p>
    <w:p w:rsidR="00C61B45" w:rsidRPr="00577E63" w:rsidRDefault="00C61B45" w:rsidP="00D25D22">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I</w:t>
      </w:r>
      <w:r>
        <w:rPr>
          <w:rFonts w:ascii="Arial" w:hAnsi="Arial" w:cs="Arial"/>
          <w:b/>
          <w:sz w:val="96"/>
          <w:szCs w:val="96"/>
        </w:rPr>
        <w:t xml:space="preserve"> I</w:t>
      </w:r>
    </w:p>
    <w:p w:rsidR="00C61B45" w:rsidRDefault="00C61B45" w:rsidP="00D25D22">
      <w:pPr>
        <w:overflowPunct/>
        <w:autoSpaceDE/>
        <w:autoSpaceDN/>
        <w:adjustRightInd/>
        <w:jc w:val="center"/>
        <w:textAlignment w:val="auto"/>
        <w:rPr>
          <w:rFonts w:ascii="Arial" w:hAnsi="Arial" w:cs="Arial"/>
          <w:b/>
          <w:sz w:val="96"/>
          <w:szCs w:val="96"/>
        </w:rPr>
      </w:pPr>
    </w:p>
    <w:p w:rsidR="00C61B45" w:rsidRDefault="00C61B45" w:rsidP="00D25D22">
      <w:pPr>
        <w:overflowPunct/>
        <w:autoSpaceDE/>
        <w:autoSpaceDN/>
        <w:adjustRightInd/>
        <w:jc w:val="center"/>
        <w:textAlignment w:val="auto"/>
        <w:rPr>
          <w:rFonts w:ascii="Arial" w:hAnsi="Arial" w:cs="Arial"/>
          <w:b/>
          <w:sz w:val="96"/>
          <w:szCs w:val="96"/>
        </w:rPr>
      </w:pPr>
    </w:p>
    <w:p w:rsidR="00C61B45" w:rsidRPr="00577E63" w:rsidRDefault="00C61B45" w:rsidP="00D25D22">
      <w:pPr>
        <w:overflowPunct/>
        <w:autoSpaceDE/>
        <w:autoSpaceDN/>
        <w:adjustRightInd/>
        <w:jc w:val="center"/>
        <w:textAlignment w:val="auto"/>
        <w:rPr>
          <w:rFonts w:ascii="Arial" w:hAnsi="Arial" w:cs="Arial"/>
          <w:b/>
          <w:sz w:val="96"/>
          <w:szCs w:val="96"/>
        </w:rPr>
      </w:pPr>
    </w:p>
    <w:p w:rsidR="00C61B45" w:rsidRPr="00577E63" w:rsidRDefault="00C61B45" w:rsidP="00D25D22">
      <w:pPr>
        <w:overflowPunct/>
        <w:autoSpaceDE/>
        <w:autoSpaceDN/>
        <w:adjustRightInd/>
        <w:jc w:val="center"/>
        <w:textAlignment w:val="auto"/>
        <w:rPr>
          <w:rFonts w:ascii="Arial" w:hAnsi="Arial" w:cs="Arial"/>
          <w:b/>
          <w:sz w:val="96"/>
          <w:szCs w:val="96"/>
        </w:rPr>
      </w:pPr>
      <w:r>
        <w:rPr>
          <w:rFonts w:ascii="Arial" w:hAnsi="Arial" w:cs="Arial"/>
          <w:b/>
          <w:sz w:val="96"/>
          <w:szCs w:val="96"/>
        </w:rPr>
        <w:t>IL PROGRAMMA</w:t>
      </w:r>
    </w:p>
    <w:p w:rsidR="00C61B45" w:rsidRPr="00577E63" w:rsidRDefault="00C61B45" w:rsidP="00D25D22">
      <w:pPr>
        <w:overflowPunct/>
        <w:autoSpaceDE/>
        <w:autoSpaceDN/>
        <w:adjustRightInd/>
        <w:jc w:val="center"/>
        <w:textAlignment w:val="auto"/>
        <w:rPr>
          <w:rFonts w:ascii="Arial" w:hAnsi="Arial" w:cs="Arial"/>
          <w:b/>
          <w:sz w:val="96"/>
          <w:szCs w:val="96"/>
        </w:rPr>
      </w:pPr>
      <w:r>
        <w:rPr>
          <w:rFonts w:ascii="Arial" w:hAnsi="Arial" w:cs="Arial"/>
          <w:b/>
          <w:sz w:val="96"/>
          <w:szCs w:val="96"/>
        </w:rPr>
        <w:t>PER LA</w:t>
      </w:r>
    </w:p>
    <w:p w:rsidR="00C61B45" w:rsidRDefault="00C61B45" w:rsidP="00D25D22">
      <w:pPr>
        <w:overflowPunct/>
        <w:autoSpaceDE/>
        <w:autoSpaceDN/>
        <w:adjustRightInd/>
        <w:jc w:val="center"/>
        <w:textAlignment w:val="auto"/>
        <w:rPr>
          <w:rFonts w:ascii="Arial" w:hAnsi="Arial" w:cs="Arial"/>
          <w:b/>
          <w:sz w:val="96"/>
          <w:szCs w:val="96"/>
        </w:rPr>
      </w:pPr>
      <w:r>
        <w:rPr>
          <w:rFonts w:ascii="Arial" w:hAnsi="Arial" w:cs="Arial"/>
          <w:b/>
          <w:sz w:val="96"/>
          <w:szCs w:val="96"/>
        </w:rPr>
        <w:t>TRASPARENZA</w:t>
      </w:r>
    </w:p>
    <w:p w:rsidR="00C61B45" w:rsidRDefault="00C61B45" w:rsidP="00D25D22">
      <w:pPr>
        <w:overflowPunct/>
        <w:autoSpaceDE/>
        <w:autoSpaceDN/>
        <w:adjustRightInd/>
        <w:jc w:val="center"/>
        <w:textAlignment w:val="auto"/>
        <w:rPr>
          <w:rFonts w:ascii="Arial" w:hAnsi="Arial" w:cs="Arial"/>
          <w:b/>
          <w:sz w:val="96"/>
          <w:szCs w:val="96"/>
        </w:rPr>
      </w:pPr>
      <w:r>
        <w:rPr>
          <w:rFonts w:ascii="Arial" w:hAnsi="Arial" w:cs="Arial"/>
          <w:b/>
          <w:sz w:val="96"/>
          <w:szCs w:val="96"/>
        </w:rPr>
        <w:t>E</w:t>
      </w:r>
    </w:p>
    <w:p w:rsidR="00C61B45" w:rsidRPr="00577E63" w:rsidRDefault="00C61B45" w:rsidP="00D25D22">
      <w:pPr>
        <w:overflowPunct/>
        <w:autoSpaceDE/>
        <w:autoSpaceDN/>
        <w:adjustRightInd/>
        <w:jc w:val="center"/>
        <w:textAlignment w:val="auto"/>
        <w:rPr>
          <w:rFonts w:ascii="Arial" w:hAnsi="Arial" w:cs="Arial"/>
          <w:b/>
          <w:sz w:val="96"/>
          <w:szCs w:val="96"/>
        </w:rPr>
      </w:pPr>
      <w:r>
        <w:rPr>
          <w:rFonts w:ascii="Arial" w:hAnsi="Arial" w:cs="Arial"/>
          <w:b/>
          <w:sz w:val="96"/>
          <w:szCs w:val="96"/>
        </w:rPr>
        <w:t>L’INTEGRITA’</w:t>
      </w:r>
    </w:p>
    <w:p w:rsidR="00C61B45" w:rsidRDefault="00C61B45" w:rsidP="00D25D22">
      <w:pPr>
        <w:overflowPunct/>
        <w:autoSpaceDE/>
        <w:autoSpaceDN/>
        <w:adjustRightInd/>
        <w:jc w:val="center"/>
        <w:textAlignment w:val="auto"/>
        <w:rPr>
          <w:rFonts w:ascii="Arial" w:hAnsi="Arial" w:cs="Arial"/>
          <w:b/>
          <w:sz w:val="24"/>
          <w:szCs w:val="24"/>
        </w:rPr>
      </w:pPr>
    </w:p>
    <w:p w:rsidR="00C61B45" w:rsidRDefault="00C61B45" w:rsidP="00D25D22">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rsidR="00C61B45" w:rsidRPr="00181319" w:rsidRDefault="00C61B45" w:rsidP="00E67313">
      <w:pPr>
        <w:shd w:val="clear" w:color="auto" w:fill="CCFFCC"/>
        <w:jc w:val="both"/>
        <w:rPr>
          <w:rFonts w:ascii="Arial" w:hAnsi="Arial" w:cs="Arial"/>
          <w:b/>
          <w:sz w:val="24"/>
          <w:szCs w:val="24"/>
        </w:rPr>
      </w:pPr>
      <w:r w:rsidRPr="00E67313">
        <w:rPr>
          <w:rFonts w:ascii="Arial" w:hAnsi="Arial" w:cs="Arial"/>
          <w:b/>
          <w:sz w:val="24"/>
          <w:szCs w:val="24"/>
        </w:rPr>
        <w:t>9.</w:t>
      </w:r>
      <w:r w:rsidRPr="00E67313">
        <w:rPr>
          <w:rFonts w:ascii="Arial" w:hAnsi="Arial" w:cs="Arial"/>
          <w:b/>
          <w:sz w:val="24"/>
          <w:szCs w:val="24"/>
        </w:rPr>
        <w:tab/>
        <w:t>INTRODUZIONE: ORGANIZZAZIONE E FUNZIONI DELL’AMMINISTRAZIONE</w:t>
      </w:r>
    </w:p>
    <w:p w:rsidR="00C61B45" w:rsidRPr="001B23EA" w:rsidRDefault="00C61B45" w:rsidP="001B23EA">
      <w:pPr>
        <w:jc w:val="both"/>
        <w:rPr>
          <w:rFonts w:ascii="Arial" w:hAnsi="Arial" w:cs="Arial"/>
          <w:sz w:val="24"/>
          <w:szCs w:val="24"/>
        </w:rPr>
      </w:pPr>
    </w:p>
    <w:p w:rsidR="00C61B45"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t>N</w:t>
      </w:r>
      <w:r w:rsidRPr="00224530">
        <w:rPr>
          <w:rFonts w:ascii="Arial" w:hAnsi="Arial" w:cs="Arial"/>
          <w:sz w:val="24"/>
          <w:szCs w:val="24"/>
        </w:rPr>
        <w:t>el rispetto dei principi costituzionali di legalità, imparzialità e buon andamento, in conformità</w:t>
      </w:r>
      <w:r>
        <w:rPr>
          <w:rFonts w:ascii="Arial" w:hAnsi="Arial" w:cs="Arial"/>
          <w:sz w:val="24"/>
          <w:szCs w:val="24"/>
        </w:rPr>
        <w:t xml:space="preserve"> </w:t>
      </w:r>
      <w:r w:rsidRPr="00224530">
        <w:rPr>
          <w:rFonts w:ascii="Arial" w:hAnsi="Arial" w:cs="Arial"/>
          <w:sz w:val="24"/>
          <w:szCs w:val="24"/>
        </w:rPr>
        <w:t>alle disposizioni previste nel Testo Unico delle leggi sull’ordinamento degli enti locali (d.lgs. 18 agosto 2000, n. 267 e ss.mm.ii.) e nel rispetto dei criteri di organizzazione dettati dal d.lgs. 30 marzo 2001, n.165 e ss.mm.ii., le strutture del comune sono organizzate secondo la competenza specifica.</w:t>
      </w:r>
    </w:p>
    <w:p w:rsidR="00C61B45" w:rsidRPr="00224530" w:rsidRDefault="00C61B45" w:rsidP="00181319">
      <w:pPr>
        <w:overflowPunct/>
        <w:autoSpaceDE/>
        <w:autoSpaceDN/>
        <w:adjustRightInd/>
        <w:jc w:val="both"/>
        <w:textAlignment w:val="auto"/>
        <w:rPr>
          <w:rFonts w:ascii="Arial" w:hAnsi="Arial" w:cs="Arial"/>
          <w:sz w:val="24"/>
          <w:szCs w:val="24"/>
        </w:rPr>
      </w:pPr>
    </w:p>
    <w:p w:rsidR="00C61B45"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24530">
        <w:rPr>
          <w:rFonts w:ascii="Arial" w:hAnsi="Arial" w:cs="Arial"/>
          <w:sz w:val="24"/>
          <w:szCs w:val="24"/>
        </w:rPr>
        <w:t>Ciascuna struttura organizzativa è definita in base a criteri di autonomia, funzionalità ed economicità di gestione e secondo principi di professionalità e responsabilità.</w:t>
      </w:r>
    </w:p>
    <w:p w:rsidR="00C61B45" w:rsidRPr="00224530" w:rsidRDefault="00C61B45" w:rsidP="00181319">
      <w:pPr>
        <w:overflowPunct/>
        <w:autoSpaceDE/>
        <w:autoSpaceDN/>
        <w:adjustRightInd/>
        <w:jc w:val="both"/>
        <w:textAlignment w:val="auto"/>
        <w:rPr>
          <w:rFonts w:ascii="Arial" w:hAnsi="Arial" w:cs="Arial"/>
          <w:sz w:val="24"/>
          <w:szCs w:val="24"/>
        </w:rPr>
      </w:pPr>
    </w:p>
    <w:p w:rsidR="00C61B45"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24530">
        <w:rPr>
          <w:rFonts w:ascii="Arial" w:hAnsi="Arial" w:cs="Arial"/>
          <w:sz w:val="24"/>
          <w:szCs w:val="24"/>
        </w:rPr>
        <w:t>La struttura è articolata in Servizi e Uffici. L’articolazione della struttura non costituisce fonte di rigidità organizzativa, ma razionale ed efficace strumento di gestione. Deve, pertanto, essere assicurata la massima collaborazione ed il continuo interscambio di informazioni ed esperienze tra le varie articolazioni dell’ente.</w:t>
      </w:r>
    </w:p>
    <w:p w:rsidR="00C61B45" w:rsidRPr="00224530" w:rsidRDefault="00C61B45" w:rsidP="00181319">
      <w:pPr>
        <w:overflowPunct/>
        <w:autoSpaceDE/>
        <w:autoSpaceDN/>
        <w:adjustRightInd/>
        <w:jc w:val="both"/>
        <w:textAlignment w:val="auto"/>
        <w:rPr>
          <w:rFonts w:ascii="Arial" w:hAnsi="Arial" w:cs="Arial"/>
          <w:sz w:val="24"/>
          <w:szCs w:val="24"/>
        </w:rPr>
      </w:pPr>
    </w:p>
    <w:p w:rsidR="00C61B45" w:rsidRPr="00224530"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24530">
        <w:rPr>
          <w:rFonts w:ascii="Arial" w:hAnsi="Arial" w:cs="Arial"/>
          <w:sz w:val="24"/>
          <w:szCs w:val="24"/>
        </w:rPr>
        <w:t>Il Se</w:t>
      </w:r>
      <w:r>
        <w:rPr>
          <w:rFonts w:ascii="Arial" w:hAnsi="Arial" w:cs="Arial"/>
          <w:sz w:val="24"/>
          <w:szCs w:val="24"/>
        </w:rPr>
        <w:t>rvizio</w:t>
      </w:r>
      <w:r w:rsidRPr="00224530">
        <w:rPr>
          <w:rFonts w:ascii="Arial" w:hAnsi="Arial" w:cs="Arial"/>
          <w:sz w:val="24"/>
          <w:szCs w:val="24"/>
        </w:rPr>
        <w:t xml:space="preserve"> è la struttura organica di massima dimensione dell’Ente deputata:</w:t>
      </w:r>
    </w:p>
    <w:p w:rsidR="00C61B45" w:rsidRPr="00224530" w:rsidRDefault="00C61B45" w:rsidP="00181319">
      <w:pPr>
        <w:overflowPunct/>
        <w:autoSpaceDE/>
        <w:autoSpaceDN/>
        <w:adjustRightInd/>
        <w:jc w:val="both"/>
        <w:textAlignment w:val="auto"/>
        <w:rPr>
          <w:rFonts w:ascii="Arial" w:hAnsi="Arial" w:cs="Arial"/>
          <w:sz w:val="24"/>
          <w:szCs w:val="24"/>
        </w:rPr>
      </w:pPr>
      <w:r w:rsidRPr="00224530">
        <w:rPr>
          <w:rFonts w:ascii="Arial" w:hAnsi="Arial" w:cs="Arial"/>
          <w:sz w:val="24"/>
          <w:szCs w:val="24"/>
        </w:rPr>
        <w:t>a)</w:t>
      </w:r>
      <w:r>
        <w:rPr>
          <w:rFonts w:ascii="Arial" w:hAnsi="Arial" w:cs="Arial"/>
          <w:sz w:val="24"/>
          <w:szCs w:val="24"/>
        </w:rPr>
        <w:tab/>
      </w:r>
      <w:r w:rsidRPr="00224530">
        <w:rPr>
          <w:rFonts w:ascii="Arial" w:hAnsi="Arial" w:cs="Arial"/>
          <w:sz w:val="24"/>
          <w:szCs w:val="24"/>
        </w:rPr>
        <w:t>alle analisi di bisogni per comparti omogenei;</w:t>
      </w:r>
    </w:p>
    <w:p w:rsidR="00C61B45" w:rsidRPr="00224530" w:rsidRDefault="00C61B45" w:rsidP="00181319">
      <w:pPr>
        <w:overflowPunct/>
        <w:autoSpaceDE/>
        <w:autoSpaceDN/>
        <w:adjustRightInd/>
        <w:jc w:val="both"/>
        <w:textAlignment w:val="auto"/>
        <w:rPr>
          <w:rFonts w:ascii="Arial" w:hAnsi="Arial" w:cs="Arial"/>
          <w:sz w:val="24"/>
          <w:szCs w:val="24"/>
        </w:rPr>
      </w:pPr>
      <w:r w:rsidRPr="00224530">
        <w:rPr>
          <w:rFonts w:ascii="Arial" w:hAnsi="Arial" w:cs="Arial"/>
          <w:sz w:val="24"/>
          <w:szCs w:val="24"/>
        </w:rPr>
        <w:t>b)</w:t>
      </w:r>
      <w:r>
        <w:rPr>
          <w:rFonts w:ascii="Arial" w:hAnsi="Arial" w:cs="Arial"/>
          <w:sz w:val="24"/>
          <w:szCs w:val="24"/>
        </w:rPr>
        <w:tab/>
      </w:r>
      <w:r w:rsidRPr="00224530">
        <w:rPr>
          <w:rFonts w:ascii="Arial" w:hAnsi="Arial" w:cs="Arial"/>
          <w:sz w:val="24"/>
          <w:szCs w:val="24"/>
        </w:rPr>
        <w:t>alla programmazione;</w:t>
      </w:r>
    </w:p>
    <w:p w:rsidR="00C61B45" w:rsidRPr="00224530" w:rsidRDefault="00C61B45" w:rsidP="00181319">
      <w:pPr>
        <w:overflowPunct/>
        <w:autoSpaceDE/>
        <w:autoSpaceDN/>
        <w:adjustRightInd/>
        <w:jc w:val="both"/>
        <w:textAlignment w:val="auto"/>
        <w:rPr>
          <w:rFonts w:ascii="Arial" w:hAnsi="Arial" w:cs="Arial"/>
          <w:sz w:val="24"/>
          <w:szCs w:val="24"/>
        </w:rPr>
      </w:pPr>
      <w:r w:rsidRPr="00224530">
        <w:rPr>
          <w:rFonts w:ascii="Arial" w:hAnsi="Arial" w:cs="Arial"/>
          <w:sz w:val="24"/>
          <w:szCs w:val="24"/>
        </w:rPr>
        <w:t>c)</w:t>
      </w:r>
      <w:r>
        <w:rPr>
          <w:rFonts w:ascii="Arial" w:hAnsi="Arial" w:cs="Arial"/>
          <w:sz w:val="24"/>
          <w:szCs w:val="24"/>
        </w:rPr>
        <w:tab/>
      </w:r>
      <w:r w:rsidRPr="00224530">
        <w:rPr>
          <w:rFonts w:ascii="Arial" w:hAnsi="Arial" w:cs="Arial"/>
          <w:sz w:val="24"/>
          <w:szCs w:val="24"/>
        </w:rPr>
        <w:t>alla realizzazione degli interventi di competenza;</w:t>
      </w:r>
    </w:p>
    <w:p w:rsidR="00C61B45" w:rsidRPr="00224530" w:rsidRDefault="00C61B45" w:rsidP="00181319">
      <w:pPr>
        <w:overflowPunct/>
        <w:autoSpaceDE/>
        <w:autoSpaceDN/>
        <w:adjustRightInd/>
        <w:jc w:val="both"/>
        <w:textAlignment w:val="auto"/>
        <w:rPr>
          <w:rFonts w:ascii="Arial" w:hAnsi="Arial" w:cs="Arial"/>
          <w:sz w:val="24"/>
          <w:szCs w:val="24"/>
        </w:rPr>
      </w:pPr>
      <w:r w:rsidRPr="00224530">
        <w:rPr>
          <w:rFonts w:ascii="Arial" w:hAnsi="Arial" w:cs="Arial"/>
          <w:sz w:val="24"/>
          <w:szCs w:val="24"/>
        </w:rPr>
        <w:t>d)</w:t>
      </w:r>
      <w:r>
        <w:rPr>
          <w:rFonts w:ascii="Arial" w:hAnsi="Arial" w:cs="Arial"/>
          <w:sz w:val="24"/>
          <w:szCs w:val="24"/>
        </w:rPr>
        <w:tab/>
      </w:r>
      <w:r w:rsidRPr="00224530">
        <w:rPr>
          <w:rFonts w:ascii="Arial" w:hAnsi="Arial" w:cs="Arial"/>
          <w:sz w:val="24"/>
          <w:szCs w:val="24"/>
        </w:rPr>
        <w:t>al controllo, in itinere, delle operazioni;</w:t>
      </w:r>
    </w:p>
    <w:p w:rsidR="00C61B45" w:rsidRPr="00224530" w:rsidRDefault="00C61B45" w:rsidP="00181319">
      <w:pPr>
        <w:overflowPunct/>
        <w:autoSpaceDE/>
        <w:autoSpaceDN/>
        <w:adjustRightInd/>
        <w:jc w:val="both"/>
        <w:textAlignment w:val="auto"/>
        <w:rPr>
          <w:rFonts w:ascii="Arial" w:hAnsi="Arial" w:cs="Arial"/>
          <w:sz w:val="24"/>
          <w:szCs w:val="24"/>
        </w:rPr>
      </w:pPr>
      <w:r w:rsidRPr="00224530">
        <w:rPr>
          <w:rFonts w:ascii="Arial" w:hAnsi="Arial" w:cs="Arial"/>
          <w:sz w:val="24"/>
          <w:szCs w:val="24"/>
        </w:rPr>
        <w:t>e)</w:t>
      </w:r>
      <w:r>
        <w:rPr>
          <w:rFonts w:ascii="Arial" w:hAnsi="Arial" w:cs="Arial"/>
          <w:sz w:val="24"/>
          <w:szCs w:val="24"/>
        </w:rPr>
        <w:tab/>
      </w:r>
      <w:r w:rsidRPr="00224530">
        <w:rPr>
          <w:rFonts w:ascii="Arial" w:hAnsi="Arial" w:cs="Arial"/>
          <w:sz w:val="24"/>
          <w:szCs w:val="24"/>
        </w:rPr>
        <w:t>alla verifica finale dei risultati.</w:t>
      </w:r>
    </w:p>
    <w:p w:rsidR="00C61B45" w:rsidRDefault="00C61B45" w:rsidP="00181319">
      <w:pPr>
        <w:overflowPunct/>
        <w:autoSpaceDE/>
        <w:autoSpaceDN/>
        <w:adjustRightInd/>
        <w:jc w:val="both"/>
        <w:textAlignment w:val="auto"/>
        <w:rPr>
          <w:rFonts w:ascii="Arial" w:hAnsi="Arial" w:cs="Arial"/>
          <w:sz w:val="24"/>
          <w:szCs w:val="24"/>
        </w:rPr>
      </w:pPr>
    </w:p>
    <w:p w:rsidR="00C61B45" w:rsidRPr="00224530"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24530">
        <w:rPr>
          <w:rFonts w:ascii="Arial" w:hAnsi="Arial" w:cs="Arial"/>
          <w:sz w:val="24"/>
          <w:szCs w:val="24"/>
        </w:rPr>
        <w:t>Il Se</w:t>
      </w:r>
      <w:r>
        <w:rPr>
          <w:rFonts w:ascii="Arial" w:hAnsi="Arial" w:cs="Arial"/>
          <w:sz w:val="24"/>
          <w:szCs w:val="24"/>
        </w:rPr>
        <w:t>rvizio</w:t>
      </w:r>
      <w:r w:rsidRPr="00224530">
        <w:rPr>
          <w:rFonts w:ascii="Arial" w:hAnsi="Arial" w:cs="Arial"/>
          <w:sz w:val="24"/>
          <w:szCs w:val="24"/>
        </w:rPr>
        <w:t xml:space="preserve"> comprende uno o più </w:t>
      </w:r>
      <w:r>
        <w:rPr>
          <w:rFonts w:ascii="Arial" w:hAnsi="Arial" w:cs="Arial"/>
          <w:sz w:val="24"/>
          <w:szCs w:val="24"/>
        </w:rPr>
        <w:t>uffici</w:t>
      </w:r>
      <w:r w:rsidRPr="00224530">
        <w:rPr>
          <w:rFonts w:ascii="Arial" w:hAnsi="Arial" w:cs="Arial"/>
          <w:sz w:val="24"/>
          <w:szCs w:val="24"/>
        </w:rPr>
        <w:t xml:space="preserve"> secondo raggruppamenti di competenza adeguati all’assolvimento compiuto di una o più attività omogenee.</w:t>
      </w:r>
    </w:p>
    <w:p w:rsidR="00C61B45" w:rsidRDefault="00C61B45" w:rsidP="00181319">
      <w:pPr>
        <w:overflowPunct/>
        <w:autoSpaceDE/>
        <w:autoSpaceDN/>
        <w:adjustRightInd/>
        <w:jc w:val="both"/>
        <w:textAlignment w:val="auto"/>
        <w:rPr>
          <w:rFonts w:ascii="Arial" w:hAnsi="Arial" w:cs="Arial"/>
          <w:sz w:val="24"/>
          <w:szCs w:val="24"/>
        </w:rPr>
      </w:pPr>
    </w:p>
    <w:p w:rsidR="00C61B45" w:rsidRPr="00224530" w:rsidRDefault="00C61B45" w:rsidP="00181319">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24530">
        <w:rPr>
          <w:rFonts w:ascii="Arial" w:hAnsi="Arial" w:cs="Arial"/>
          <w:sz w:val="24"/>
          <w:szCs w:val="24"/>
        </w:rPr>
        <w:t>L’Ufficio costituisce una unità operativa interna al servizio che gestisce l’intervento in specifici ambiti della materia e ne garantisce l’esecuzione; espleta, inoltre, attività di erogazione di servizi</w:t>
      </w:r>
      <w:r>
        <w:rPr>
          <w:rFonts w:ascii="Arial" w:hAnsi="Arial" w:cs="Arial"/>
          <w:sz w:val="24"/>
          <w:szCs w:val="24"/>
        </w:rPr>
        <w:t xml:space="preserve"> </w:t>
      </w:r>
      <w:r w:rsidRPr="00224530">
        <w:rPr>
          <w:rFonts w:ascii="Arial" w:hAnsi="Arial" w:cs="Arial"/>
          <w:sz w:val="24"/>
          <w:szCs w:val="24"/>
        </w:rPr>
        <w:t>alla collettività.</w:t>
      </w:r>
    </w:p>
    <w:p w:rsidR="00C61B45" w:rsidRPr="0023060E" w:rsidRDefault="00C61B45" w:rsidP="001B23EA">
      <w:pPr>
        <w:jc w:val="both"/>
        <w:rPr>
          <w:rFonts w:ascii="Arial" w:hAnsi="Arial" w:cs="Arial"/>
          <w:sz w:val="24"/>
          <w:szCs w:val="24"/>
        </w:rPr>
      </w:pPr>
    </w:p>
    <w:p w:rsidR="00C61B45" w:rsidRPr="00224530" w:rsidRDefault="00C61B45" w:rsidP="00181CE6">
      <w:pPr>
        <w:rPr>
          <w:rFonts w:ascii="Arial" w:hAnsi="Arial" w:cs="Arial"/>
        </w:rPr>
      </w:pPr>
      <w:r>
        <w:rPr>
          <w:noProof/>
        </w:rPr>
        <w:pict>
          <v:rect id="Rettangolo 45" o:spid="_x0000_s1026" style="position:absolute;margin-left:181.4pt;margin-top:6.5pt;width:120pt;height:46.9pt;z-index:251645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" fillcolor="#ffa2a1" strokecolor="#be4b48">
            <v:fill color2="#ffe5e5" rotate="t" angle="180" colors="0 #ffa2a1;22938f #ffbebd;1 #ffe5e5" focus="100%" type="gradient"/>
            <v:shadow on="t" color="black" opacity="24903f" origin=",.5" offset="0,.55556mm"/>
            <v:path arrowok="t"/>
            <v:textbox>
              <w:txbxContent>
                <w:p w:rsidR="00C61B45" w:rsidRPr="00337F33" w:rsidRDefault="00C61B45" w:rsidP="00224530">
                  <w:pPr>
                    <w:jc w:val="center"/>
                    <w:rPr>
                      <w:rFonts w:ascii="Arial" w:hAnsi="Arial" w:cs="Arial"/>
                      <w:sz w:val="32"/>
                      <w:szCs w:val="32"/>
                    </w:rPr>
                  </w:pPr>
                  <w:r w:rsidRPr="00337F33">
                    <w:rPr>
                      <w:rFonts w:ascii="Arial" w:hAnsi="Arial" w:cs="Arial"/>
                      <w:sz w:val="32"/>
                      <w:szCs w:val="32"/>
                    </w:rPr>
                    <w:t>Sindaco</w:t>
                  </w:r>
                </w:p>
              </w:txbxContent>
            </v:textbox>
          </v:rect>
        </w:pict>
      </w:r>
    </w:p>
    <w:p w:rsidR="00C61B45" w:rsidRPr="00224530" w:rsidRDefault="00C61B45" w:rsidP="00181CE6">
      <w:pPr>
        <w:rPr>
          <w:rFonts w:ascii="Arial" w:hAnsi="Arial" w:cs="Arial"/>
        </w:rPr>
      </w:pPr>
    </w:p>
    <w:p w:rsidR="00C61B45" w:rsidRPr="00224530" w:rsidRDefault="00C61B45" w:rsidP="00181CE6">
      <w:pPr>
        <w:rPr>
          <w:rFonts w:ascii="Arial" w:hAnsi="Arial" w:cs="Arial"/>
        </w:rPr>
      </w:pPr>
      <w:r>
        <w:rPr>
          <w:noProof/>
        </w:rPr>
        <w:pict>
          <v:line id="Connettore 1 25" o:spid="_x0000_s1027" style="position:absolute;z-index:251637248;visibility:visible;mso-wrap-distance-top:-3e-5mm;mso-wrap-distance-bottom:-3e-5mm" from="306.25pt,4.05pt" to="384.9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">
            <v:stroke endarrow="block"/>
          </v:line>
        </w:pict>
      </w:r>
      <w:r>
        <w:rPr>
          <w:noProof/>
        </w:rPr>
        <w:pict>
          <v:line id="Connettore 1 31" o:spid="_x0000_s1028" style="position:absolute;flip:x;z-index:251639296;visibility:visible" from="103.2pt,6.55pt" to="177.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">
            <v:stroke endarrow="block"/>
          </v:line>
        </w:pict>
      </w:r>
      <w:r>
        <w:rPr>
          <w:noProof/>
        </w:rPr>
        <w:pict>
          <v:rect id="Rettangolo 47" o:spid="_x0000_s1029" style="position:absolute;margin-left:4.9pt;margin-top:4.15pt;width:90.6pt;height:58.2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" fillcolor="#9eeaff" strokecolor="#46aac5">
            <v:fill color2="#e4f9ff" rotate="t" angle="180" colors="0 #9eeaff;22938f #bbefff;1 #e4f9ff" focus="100%" type="gradient"/>
            <v:shadow on="t" color="black" opacity="24903f" origin=",.5" offset="0,.55556mm"/>
            <v:path arrowok="t"/>
            <v:textbox>
              <w:txbxContent>
                <w:p w:rsidR="00C61B45" w:rsidRPr="00337F33" w:rsidRDefault="00C61B45" w:rsidP="00224530">
                  <w:pPr>
                    <w:jc w:val="center"/>
                    <w:rPr>
                      <w:rFonts w:ascii="Arial" w:hAnsi="Arial" w:cs="Arial"/>
                    </w:rPr>
                  </w:pPr>
                  <w:r w:rsidRPr="00337F33">
                    <w:rPr>
                      <w:rFonts w:ascii="Arial" w:hAnsi="Arial" w:cs="Arial"/>
                    </w:rPr>
                    <w:t>Servizi di controllo interno</w:t>
                  </w:r>
                </w:p>
              </w:txbxContent>
            </v:textbox>
          </v:rect>
        </w:pict>
      </w:r>
      <w:r>
        <w:rPr>
          <w:noProof/>
        </w:rPr>
        <w:pict>
          <v:rect id="Rettangolo 43" o:spid="_x0000_s1030" style="position:absolute;margin-left:393.25pt;margin-top:4.3pt;width:90.6pt;height:58.2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" fillcolor="#ffbe86" strokecolor="#f69240">
            <v:fill color2="#ffebdb" rotate="t" angle="180" colors="0 #ffbe86;22938f #ffd0aa;1 #ffebdb" focus="100%" type="gradient"/>
            <v:shadow on="t" color="black" opacity="24903f" origin=",.5" offset="0,.55556mm"/>
            <v:path arrowok="t"/>
            <v:textbox>
              <w:txbxContent>
                <w:p w:rsidR="00C61B45" w:rsidRPr="00337F33" w:rsidRDefault="00C61B45" w:rsidP="00224530">
                  <w:pPr>
                    <w:jc w:val="center"/>
                    <w:rPr>
                      <w:rFonts w:ascii="Arial" w:hAnsi="Arial" w:cs="Arial"/>
                    </w:rPr>
                  </w:pPr>
                  <w:r w:rsidRPr="00337F33">
                    <w:rPr>
                      <w:rFonts w:ascii="Arial" w:hAnsi="Arial" w:cs="Arial"/>
                    </w:rPr>
                    <w:t>Nucleo di valutazione</w:t>
                  </w:r>
                </w:p>
              </w:txbxContent>
            </v:textbox>
          </v:rect>
        </w:pict>
      </w:r>
    </w:p>
    <w:p w:rsidR="00C61B45" w:rsidRPr="00224530" w:rsidRDefault="00C61B45" w:rsidP="00181CE6">
      <w:pPr>
        <w:rPr>
          <w:rFonts w:ascii="Arial" w:hAnsi="Arial" w:cs="Arial"/>
        </w:rPr>
      </w:pPr>
    </w:p>
    <w:p w:rsidR="00C61B45" w:rsidRPr="00224530" w:rsidRDefault="00C61B45" w:rsidP="00181CE6">
      <w:pPr>
        <w:rPr>
          <w:rFonts w:ascii="Arial" w:hAnsi="Arial" w:cs="Arial"/>
        </w:rPr>
      </w:pPr>
      <w:r>
        <w:rPr>
          <w:noProof/>
        </w:rPr>
        <w:pict>
          <v:line id="Connettore 1 26" o:spid="_x0000_s1031" style="position:absolute;z-index:251638272;visibility:visible;mso-wrap-distance-left:3.17497mm;mso-wrap-distance-right:3.17497mm" from="241.75pt,9.85pt" to="241.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" o:allowincell="f">
            <v:stroke endarrow="block"/>
          </v:line>
        </w:pict>
      </w:r>
    </w:p>
    <w:p w:rsidR="00C61B45" w:rsidRPr="00224530" w:rsidRDefault="00C61B45" w:rsidP="00181CE6">
      <w:pPr>
        <w:rPr>
          <w:rFonts w:ascii="Arial" w:hAnsi="Arial" w:cs="Arial"/>
        </w:rPr>
      </w:pPr>
    </w:p>
    <w:p w:rsidR="00C61B45" w:rsidRPr="00224530" w:rsidRDefault="00C61B45" w:rsidP="00181CE6">
      <w:pPr>
        <w:rPr>
          <w:rFonts w:ascii="Arial" w:hAnsi="Arial" w:cs="Arial"/>
        </w:rPr>
      </w:pPr>
      <w:r>
        <w:rPr>
          <w:noProof/>
        </w:rPr>
        <w:pict>
          <v:rect id="Rettangolo 42" o:spid="_x0000_s1032" style="position:absolute;margin-left:181.85pt;margin-top:7.85pt;width:119.9pt;height:46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" fillcolor="#a3c4ff" strokecolor="#4a7ebb">
            <v:fill color2="#e5eeff" rotate="t" angle="180" colors="0 #a3c4ff;22938f #bfd5ff;1 #e5eeff" focus="100%" type="gradient"/>
            <v:shadow on="t" color="black" opacity="24903f" origin=",.5" offset="0,.55556mm"/>
            <v:path arrowok="t"/>
            <v:textbox>
              <w:txbxContent>
                <w:p w:rsidR="00C61B45" w:rsidRPr="00337F33" w:rsidRDefault="00C61B45" w:rsidP="00224530">
                  <w:pPr>
                    <w:jc w:val="center"/>
                    <w:rPr>
                      <w:rFonts w:ascii="Arial" w:hAnsi="Arial" w:cs="Arial"/>
                      <w:sz w:val="24"/>
                      <w:szCs w:val="24"/>
                    </w:rPr>
                  </w:pPr>
                  <w:r w:rsidRPr="00337F33">
                    <w:rPr>
                      <w:rFonts w:ascii="Arial" w:hAnsi="Arial" w:cs="Arial"/>
                      <w:sz w:val="24"/>
                      <w:szCs w:val="24"/>
                    </w:rPr>
                    <w:t xml:space="preserve">Segretario </w:t>
                  </w:r>
                </w:p>
                <w:p w:rsidR="00C61B45" w:rsidRPr="00337F33" w:rsidRDefault="00C61B45" w:rsidP="00224530">
                  <w:pPr>
                    <w:jc w:val="center"/>
                    <w:rPr>
                      <w:rFonts w:ascii="Arial" w:hAnsi="Arial" w:cs="Arial"/>
                      <w:sz w:val="24"/>
                      <w:szCs w:val="24"/>
                    </w:rPr>
                  </w:pPr>
                  <w:r w:rsidRPr="00337F33">
                    <w:rPr>
                      <w:rFonts w:ascii="Arial" w:hAnsi="Arial" w:cs="Arial"/>
                      <w:sz w:val="24"/>
                      <w:szCs w:val="24"/>
                    </w:rPr>
                    <w:t>comunale</w:t>
                  </w:r>
                </w:p>
              </w:txbxContent>
            </v:textbox>
          </v:rect>
        </w:pict>
      </w:r>
    </w:p>
    <w:p w:rsidR="00C61B45" w:rsidRPr="00224530" w:rsidRDefault="00C61B45" w:rsidP="00181CE6">
      <w:pPr>
        <w:rPr>
          <w:rFonts w:ascii="Arial" w:hAnsi="Arial" w:cs="Arial"/>
        </w:rPr>
      </w:pPr>
    </w:p>
    <w:p w:rsidR="00C61B45" w:rsidRPr="00224530" w:rsidRDefault="00C61B45" w:rsidP="00181CE6">
      <w:pPr>
        <w:rPr>
          <w:rFonts w:ascii="Arial" w:hAnsi="Arial" w:cs="Arial"/>
        </w:rPr>
      </w:pPr>
    </w:p>
    <w:p w:rsidR="00C61B45" w:rsidRPr="00224530" w:rsidRDefault="00C61B45" w:rsidP="00181CE6">
      <w:pPr>
        <w:rPr>
          <w:rFonts w:ascii="Arial" w:hAnsi="Arial" w:cs="Arial"/>
        </w:rPr>
      </w:pPr>
    </w:p>
    <w:p w:rsidR="00C61B45" w:rsidRPr="00224530" w:rsidRDefault="00C61B45" w:rsidP="00181CE6">
      <w:pPr>
        <w:rPr>
          <w:rFonts w:ascii="Arial" w:hAnsi="Arial" w:cs="Arial"/>
        </w:rPr>
      </w:pPr>
    </w:p>
    <w:p w:rsidR="00C61B45" w:rsidRPr="006B0ED5" w:rsidRDefault="00C61B45" w:rsidP="00181CE6">
      <w:pPr>
        <w:jc w:val="center"/>
        <w:rPr>
          <w:rFonts w:ascii="Arial" w:hAnsi="Arial" w:cs="Arial"/>
          <w:b/>
          <w:sz w:val="24"/>
          <w:u w:val="single"/>
        </w:rPr>
      </w:pPr>
      <w:r w:rsidRPr="006B0ED5">
        <w:rPr>
          <w:rFonts w:ascii="Arial" w:hAnsi="Arial" w:cs="Arial"/>
          <w:b/>
          <w:sz w:val="24"/>
          <w:u w:val="single"/>
        </w:rPr>
        <w:t>S</w:t>
      </w:r>
      <w:r>
        <w:rPr>
          <w:rFonts w:ascii="Arial" w:hAnsi="Arial" w:cs="Arial"/>
          <w:b/>
          <w:sz w:val="24"/>
          <w:u w:val="single"/>
        </w:rPr>
        <w:t xml:space="preserve"> E </w:t>
      </w:r>
      <w:r w:rsidRPr="006B0ED5">
        <w:rPr>
          <w:rFonts w:ascii="Arial" w:hAnsi="Arial" w:cs="Arial"/>
          <w:b/>
          <w:sz w:val="24"/>
          <w:u w:val="single"/>
        </w:rPr>
        <w:t>R</w:t>
      </w:r>
      <w:r>
        <w:rPr>
          <w:rFonts w:ascii="Arial" w:hAnsi="Arial" w:cs="Arial"/>
          <w:b/>
          <w:sz w:val="24"/>
          <w:u w:val="single"/>
        </w:rPr>
        <w:t xml:space="preserve"> </w:t>
      </w:r>
      <w:r w:rsidRPr="006B0ED5">
        <w:rPr>
          <w:rFonts w:ascii="Arial" w:hAnsi="Arial" w:cs="Arial"/>
          <w:b/>
          <w:sz w:val="24"/>
          <w:u w:val="single"/>
        </w:rPr>
        <w:t>V</w:t>
      </w:r>
      <w:r>
        <w:rPr>
          <w:rFonts w:ascii="Arial" w:hAnsi="Arial" w:cs="Arial"/>
          <w:b/>
          <w:sz w:val="24"/>
          <w:u w:val="single"/>
        </w:rPr>
        <w:t xml:space="preserve"> </w:t>
      </w:r>
      <w:r w:rsidRPr="006B0ED5">
        <w:rPr>
          <w:rFonts w:ascii="Arial" w:hAnsi="Arial" w:cs="Arial"/>
          <w:b/>
          <w:sz w:val="24"/>
          <w:u w:val="single"/>
        </w:rPr>
        <w:t>I</w:t>
      </w:r>
      <w:r>
        <w:rPr>
          <w:rFonts w:ascii="Arial" w:hAnsi="Arial" w:cs="Arial"/>
          <w:b/>
          <w:sz w:val="24"/>
          <w:u w:val="single"/>
        </w:rPr>
        <w:t xml:space="preserve"> </w:t>
      </w:r>
      <w:r w:rsidRPr="006B0ED5">
        <w:rPr>
          <w:rFonts w:ascii="Arial" w:hAnsi="Arial" w:cs="Arial"/>
          <w:b/>
          <w:sz w:val="24"/>
          <w:u w:val="single"/>
        </w:rPr>
        <w:t>Z</w:t>
      </w:r>
      <w:r>
        <w:rPr>
          <w:rFonts w:ascii="Arial" w:hAnsi="Arial" w:cs="Arial"/>
          <w:b/>
          <w:sz w:val="24"/>
          <w:u w:val="single"/>
        </w:rPr>
        <w:t xml:space="preserve"> </w:t>
      </w:r>
      <w:r w:rsidRPr="006B0ED5">
        <w:rPr>
          <w:rFonts w:ascii="Arial" w:hAnsi="Arial" w:cs="Arial"/>
          <w:b/>
          <w:sz w:val="24"/>
          <w:u w:val="single"/>
        </w:rPr>
        <w:t>I</w:t>
      </w:r>
    </w:p>
    <w:p w:rsidR="00C61B45" w:rsidRDefault="00C61B45" w:rsidP="00181CE6">
      <w:pPr>
        <w:jc w:val="center"/>
        <w:rPr>
          <w:rFonts w:ascii="Arial" w:hAnsi="Arial" w:cs="Arial"/>
        </w:rPr>
      </w:pPr>
      <w:r>
        <w:rPr>
          <w:noProof/>
        </w:rPr>
        <w:pict>
          <v:rect id="Rettangolo 37" o:spid="_x0000_s1033" style="position:absolute;left:0;text-align:left;margin-left:-8.6pt;margin-top:6.05pt;width:69.9pt;height:37.2pt;z-index:251640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" fillcolor="#9eeaff" strokecolor="#46aac5">
            <v:fill color2="#e4f9ff" rotate="t" angle="180" colors="0 #9eeaff;22938f #bbefff;1 #e4f9ff" focus="100%" type="gradient"/>
            <v:shadow on="t" color="black" opacity="24903f" origin=",.5" offset="0,.55556mm"/>
            <v:path arrowok="t"/>
            <v:textbox>
              <w:txbxContent>
                <w:p w:rsidR="00C61B45" w:rsidRPr="00337F33" w:rsidRDefault="00C61B45" w:rsidP="00224530">
                  <w:pPr>
                    <w:jc w:val="center"/>
                    <w:rPr>
                      <w:rFonts w:ascii="Arial" w:hAnsi="Arial" w:cs="Arial"/>
                      <w:sz w:val="16"/>
                      <w:szCs w:val="16"/>
                    </w:rPr>
                  </w:pPr>
                  <w:r>
                    <w:rPr>
                      <w:rFonts w:ascii="Arial" w:hAnsi="Arial" w:cs="Arial"/>
                      <w:sz w:val="16"/>
                      <w:szCs w:val="16"/>
                    </w:rPr>
                    <w:t>Area servizi istituzionali</w:t>
                  </w:r>
                </w:p>
              </w:txbxContent>
            </v:textbox>
          </v:rect>
        </w:pict>
      </w:r>
      <w:r>
        <w:rPr>
          <w:noProof/>
        </w:rPr>
        <w:pict>
          <v:rect id="Rettangolo 41" o:spid="_x0000_s1034" style="position:absolute;left:0;text-align:left;margin-left:74.3pt;margin-top:6pt;width:71.15pt;height:37.6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" fillcolor="#a3c4ff" strokecolor="#4a7ebb">
            <v:fill color2="#e5eeff" rotate="t" angle="180" colors="0 #a3c4ff;22938f #bfd5ff;1 #e5eeff" focus="100%" type="gradient"/>
            <v:shadow on="t" color="black" opacity="24903f" origin=",.5" offset="0,.55556mm"/>
            <v:path arrowok="t"/>
            <v:textbox>
              <w:txbxContent>
                <w:p w:rsidR="00C61B45" w:rsidRPr="00337F33" w:rsidRDefault="00C61B45" w:rsidP="00224530">
                  <w:pPr>
                    <w:jc w:val="center"/>
                    <w:rPr>
                      <w:rFonts w:ascii="Arial" w:hAnsi="Arial" w:cs="Arial"/>
                      <w:sz w:val="16"/>
                      <w:szCs w:val="16"/>
                    </w:rPr>
                  </w:pPr>
                  <w:r>
                    <w:rPr>
                      <w:rFonts w:ascii="Arial" w:hAnsi="Arial" w:cs="Arial"/>
                      <w:sz w:val="16"/>
                      <w:szCs w:val="16"/>
                    </w:rPr>
                    <w:t>Area</w:t>
                  </w:r>
                </w:p>
                <w:p w:rsidR="00C61B45" w:rsidRPr="00337F33" w:rsidRDefault="00C61B45" w:rsidP="00224530">
                  <w:pPr>
                    <w:jc w:val="center"/>
                    <w:rPr>
                      <w:rFonts w:ascii="Arial" w:hAnsi="Arial" w:cs="Arial"/>
                      <w:sz w:val="16"/>
                      <w:szCs w:val="16"/>
                    </w:rPr>
                  </w:pPr>
                  <w:r w:rsidRPr="00337F33">
                    <w:rPr>
                      <w:rFonts w:ascii="Arial" w:hAnsi="Arial" w:cs="Arial"/>
                      <w:sz w:val="16"/>
                      <w:szCs w:val="16"/>
                    </w:rPr>
                    <w:t>Economico</w:t>
                  </w:r>
                </w:p>
                <w:p w:rsidR="00C61B45" w:rsidRPr="00337F33" w:rsidRDefault="00C61B45" w:rsidP="00224530">
                  <w:pPr>
                    <w:jc w:val="center"/>
                    <w:rPr>
                      <w:rFonts w:ascii="Arial" w:hAnsi="Arial" w:cs="Arial"/>
                      <w:sz w:val="16"/>
                      <w:szCs w:val="16"/>
                    </w:rPr>
                  </w:pPr>
                  <w:r w:rsidRPr="00337F33">
                    <w:rPr>
                      <w:rFonts w:ascii="Arial" w:hAnsi="Arial" w:cs="Arial"/>
                      <w:sz w:val="16"/>
                      <w:szCs w:val="16"/>
                    </w:rPr>
                    <w:t>Finanziario</w:t>
                  </w:r>
                </w:p>
              </w:txbxContent>
            </v:textbox>
          </v:rect>
        </w:pict>
      </w:r>
      <w:r>
        <w:rPr>
          <w:noProof/>
        </w:rPr>
        <w:pict>
          <v:rect id="Rettangolo 38" o:spid="_x0000_s1035" style="position:absolute;left:0;text-align:left;margin-left:156.3pt;margin-top:6pt;width:78.25pt;height:37.65pt;z-index:25164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" fillcolor="#ffa2a1" strokecolor="#be4b48">
            <v:fill color2="#ffe5e5" rotate="t" angle="180" colors="0 #ffa2a1;22938f #ffbebd;1 #ffe5e5" focus="100%" type="gradient"/>
            <v:shadow on="t" color="black" opacity="24903f" origin=",.5" offset="0,.55556mm"/>
            <v:path arrowok="t"/>
            <v:textbox>
              <w:txbxContent>
                <w:p w:rsidR="00C61B45" w:rsidRPr="00337F33" w:rsidRDefault="00C61B45" w:rsidP="00224530">
                  <w:pPr>
                    <w:jc w:val="center"/>
                    <w:rPr>
                      <w:rFonts w:ascii="Arial" w:hAnsi="Arial" w:cs="Arial"/>
                      <w:sz w:val="16"/>
                      <w:szCs w:val="16"/>
                    </w:rPr>
                  </w:pPr>
                  <w:r>
                    <w:rPr>
                      <w:rFonts w:ascii="Arial" w:hAnsi="Arial" w:cs="Arial"/>
                      <w:sz w:val="16"/>
                      <w:szCs w:val="16"/>
                    </w:rPr>
                    <w:t xml:space="preserve">Area tecnica </w:t>
                  </w:r>
                </w:p>
              </w:txbxContent>
            </v:textbox>
          </v:rect>
        </w:pict>
      </w:r>
    </w:p>
    <w:p w:rsidR="00C61B45" w:rsidRPr="00224530" w:rsidRDefault="00C61B45" w:rsidP="00181CE6">
      <w:pPr>
        <w:jc w:val="center"/>
        <w:rPr>
          <w:rFonts w:ascii="Arial" w:hAnsi="Arial" w:cs="Arial"/>
        </w:rPr>
      </w:pPr>
    </w:p>
    <w:p w:rsidR="00C61B45" w:rsidRDefault="00C61B45" w:rsidP="00181CE6">
      <w:pPr>
        <w:jc w:val="center"/>
        <w:rPr>
          <w:rFonts w:ascii="Arial" w:hAnsi="Arial" w:cs="Arial"/>
        </w:rPr>
      </w:pPr>
    </w:p>
    <w:p w:rsidR="00C61B45" w:rsidRDefault="00C61B45" w:rsidP="00181CE6">
      <w:pPr>
        <w:jc w:val="center"/>
        <w:rPr>
          <w:rFonts w:ascii="Arial" w:hAnsi="Arial" w:cs="Arial"/>
        </w:rPr>
      </w:pPr>
    </w:p>
    <w:p w:rsidR="00C61B45" w:rsidRDefault="00C61B45" w:rsidP="00181CE6">
      <w:pPr>
        <w:jc w:val="center"/>
        <w:rPr>
          <w:rFonts w:ascii="Arial" w:hAnsi="Arial" w:cs="Arial"/>
        </w:rPr>
      </w:pPr>
      <w:r>
        <w:rPr>
          <w:noProof/>
        </w:rPr>
        <w:pict>
          <v:shapetype id="_x0000_t32" coordsize="21600,21600" o:spt="32" o:oned="t" path="m,l21600,21600e" filled="f">
            <v:path arrowok="t" fillok="f" o:connecttype="none"/>
            <o:lock v:ext="edit" shapetype="t"/>
          </v:shapetype>
          <v:shape id="Connettore 2 66" o:spid="_x0000_s1036" type="#_x0000_t32" style="position:absolute;left:0;text-align:left;margin-left:197.25pt;margin-top:.05pt;width:0;height:19.25pt;z-index:251677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" strokecolor="#4a7ebb">
            <v:stroke endarrow="open"/>
            <o:lock v:ext="edit" shapetype="f"/>
          </v:shape>
        </w:pict>
      </w:r>
      <w:r>
        <w:rPr>
          <w:noProof/>
        </w:rPr>
        <w:pict>
          <v:shape id="Connettore 2 49" o:spid="_x0000_s1037" type="#_x0000_t32" style="position:absolute;left:0;text-align:left;margin-left:110.15pt;margin-top:.05pt;width:0;height:19.25pt;z-index:2516761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" strokecolor="#4a7ebb">
            <v:stroke endarrow="open"/>
            <o:lock v:ext="edit" shapetype="f"/>
          </v:shape>
        </w:pict>
      </w:r>
      <w:r>
        <w:rPr>
          <w:noProof/>
        </w:rPr>
        <w:pict>
          <v:shape id="Connettore 2 59" o:spid="_x0000_s1038" type="#_x0000_t32" style="position:absolute;left:0;text-align:left;margin-left:26.6pt;margin-top:.2pt;width:0;height:19.25pt;z-index:2516505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" strokecolor="#4a7ebb">
            <v:stroke endarrow="open"/>
            <o:lock v:ext="edit" shapetype="f"/>
          </v:shape>
        </w:pict>
      </w:r>
    </w:p>
    <w:p w:rsidR="00C61B45" w:rsidRDefault="00C61B45" w:rsidP="00181CE6">
      <w:pPr>
        <w:jc w:val="center"/>
        <w:rPr>
          <w:rFonts w:ascii="Arial" w:hAnsi="Arial" w:cs="Arial"/>
        </w:rPr>
      </w:pPr>
      <w:r>
        <w:rPr>
          <w:noProof/>
        </w:rPr>
        <w:pict>
          <v:rect id="Rettangolo 55" o:spid="_x0000_s1039" style="position:absolute;left:0;text-align:left;margin-left:156.35pt;margin-top:10.45pt;width:78.25pt;height:107.1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" fillcolor="#ffa2a1" strokecolor="#be4b48">
            <v:fill color2="#ffe5e5" rotate="t" angle="180" colors="0 #ffa2a1;22938f #ffbebd;1 #ffe5e5" focus="100%" type="gradient"/>
            <v:shadow on="t" color="black" opacity="24903f" origin=",.5" offset="0,.55556mm"/>
            <v:path arrowok="t"/>
            <v:textbox>
              <w:txbxContent>
                <w:p w:rsidR="00C61B45" w:rsidRDefault="00C61B45" w:rsidP="00224530">
                  <w:pPr>
                    <w:jc w:val="center"/>
                    <w:rPr>
                      <w:rFonts w:ascii="Arial" w:hAnsi="Arial" w:cs="Arial"/>
                      <w:sz w:val="16"/>
                      <w:szCs w:val="16"/>
                    </w:rPr>
                  </w:pPr>
                  <w:r>
                    <w:rPr>
                      <w:rFonts w:ascii="Arial" w:hAnsi="Arial" w:cs="Arial"/>
                      <w:sz w:val="16"/>
                      <w:szCs w:val="16"/>
                    </w:rPr>
                    <w:t xml:space="preserve">Servizio urbanistica edilizia privata </w:t>
                  </w:r>
                </w:p>
                <w:p w:rsidR="00C61B45" w:rsidRDefault="00C61B45" w:rsidP="00224530">
                  <w:pPr>
                    <w:jc w:val="center"/>
                    <w:rPr>
                      <w:rFonts w:ascii="Arial" w:hAnsi="Arial" w:cs="Arial"/>
                      <w:sz w:val="16"/>
                      <w:szCs w:val="16"/>
                    </w:rPr>
                  </w:pPr>
                  <w:r>
                    <w:rPr>
                      <w:rFonts w:ascii="Arial" w:hAnsi="Arial" w:cs="Arial"/>
                      <w:sz w:val="16"/>
                      <w:szCs w:val="16"/>
                    </w:rPr>
                    <w:t>Suap</w:t>
                  </w:r>
                </w:p>
                <w:p w:rsidR="00C61B45" w:rsidRDefault="00C61B45" w:rsidP="00224530">
                  <w:pPr>
                    <w:jc w:val="center"/>
                    <w:rPr>
                      <w:rFonts w:ascii="Arial" w:hAnsi="Arial" w:cs="Arial"/>
                      <w:sz w:val="16"/>
                      <w:szCs w:val="16"/>
                    </w:rPr>
                  </w:pPr>
                  <w:r>
                    <w:rPr>
                      <w:rFonts w:ascii="Arial" w:hAnsi="Arial" w:cs="Arial"/>
                      <w:sz w:val="16"/>
                      <w:szCs w:val="16"/>
                    </w:rPr>
                    <w:t xml:space="preserve">Ecologia </w:t>
                  </w:r>
                </w:p>
                <w:p w:rsidR="00C61B45" w:rsidRDefault="00C61B45" w:rsidP="00224530">
                  <w:pPr>
                    <w:jc w:val="center"/>
                    <w:rPr>
                      <w:rFonts w:ascii="Arial" w:hAnsi="Arial" w:cs="Arial"/>
                      <w:sz w:val="16"/>
                      <w:szCs w:val="16"/>
                    </w:rPr>
                  </w:pPr>
                  <w:r>
                    <w:rPr>
                      <w:rFonts w:ascii="Arial" w:hAnsi="Arial" w:cs="Arial"/>
                      <w:sz w:val="16"/>
                      <w:szCs w:val="16"/>
                    </w:rPr>
                    <w:t xml:space="preserve">Lavori pubblici: servizio opere pubbliche e manutenzione </w:t>
                  </w:r>
                </w:p>
                <w:p w:rsidR="00C61B45" w:rsidRDefault="00C61B45" w:rsidP="00224530">
                  <w:pPr>
                    <w:jc w:val="center"/>
                    <w:rPr>
                      <w:rFonts w:ascii="Arial" w:hAnsi="Arial" w:cs="Arial"/>
                      <w:sz w:val="16"/>
                      <w:szCs w:val="16"/>
                    </w:rPr>
                  </w:pPr>
                  <w:r>
                    <w:rPr>
                      <w:rFonts w:ascii="Arial" w:hAnsi="Arial" w:cs="Arial"/>
                      <w:sz w:val="16"/>
                      <w:szCs w:val="16"/>
                    </w:rPr>
                    <w:t>Polizia idraulica</w:t>
                  </w:r>
                </w:p>
                <w:p w:rsidR="00C61B45" w:rsidRPr="001810E4" w:rsidRDefault="00C61B45" w:rsidP="00224530">
                  <w:pPr>
                    <w:jc w:val="center"/>
                    <w:rPr>
                      <w:rFonts w:ascii="Arial" w:hAnsi="Arial" w:cs="Arial"/>
                      <w:sz w:val="16"/>
                      <w:szCs w:val="16"/>
                    </w:rPr>
                  </w:pPr>
                  <w:r>
                    <w:rPr>
                      <w:rFonts w:ascii="Arial" w:hAnsi="Arial" w:cs="Arial"/>
                      <w:sz w:val="16"/>
                      <w:szCs w:val="16"/>
                    </w:rPr>
                    <w:t xml:space="preserve">Protezione civile </w:t>
                  </w:r>
                </w:p>
              </w:txbxContent>
            </v:textbox>
          </v:rect>
        </w:pict>
      </w:r>
      <w:r>
        <w:rPr>
          <w:noProof/>
        </w:rPr>
        <w:pict>
          <v:rect id="Rettangolo 54" o:spid="_x0000_s1040" style="position:absolute;left:0;text-align:left;margin-left:74.3pt;margin-top:10.45pt;width:71.15pt;height:107.1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" fillcolor="#c9b5e8" strokecolor="#7d60a0">
            <v:fill color2="#f0eaf9" rotate="t" angle="180" colors="0 #c9b5e8;22938f #d9cbee;1 #f0eaf9" focus="100%" type="gradient"/>
            <v:shadow on="t" color="black" opacity="24903f" origin=",.5" offset="0,.55556mm"/>
            <v:path arrowok="t"/>
            <v:textbox>
              <w:txbxContent>
                <w:p w:rsidR="00C61B45" w:rsidRDefault="00C61B45" w:rsidP="00E220AC">
                  <w:pPr>
                    <w:rPr>
                      <w:rFonts w:ascii="Arial" w:hAnsi="Arial" w:cs="Arial"/>
                      <w:sz w:val="16"/>
                      <w:szCs w:val="16"/>
                    </w:rPr>
                  </w:pPr>
                  <w:r>
                    <w:rPr>
                      <w:rFonts w:ascii="Arial" w:hAnsi="Arial" w:cs="Arial"/>
                      <w:sz w:val="16"/>
                      <w:szCs w:val="16"/>
                    </w:rPr>
                    <w:t xml:space="preserve">Servizio ragioneria </w:t>
                  </w:r>
                </w:p>
                <w:p w:rsidR="00C61B45" w:rsidRDefault="00C61B45" w:rsidP="00E220AC">
                  <w:pPr>
                    <w:rPr>
                      <w:rFonts w:ascii="Arial" w:hAnsi="Arial" w:cs="Arial"/>
                      <w:sz w:val="16"/>
                      <w:szCs w:val="16"/>
                    </w:rPr>
                  </w:pPr>
                  <w:r>
                    <w:rPr>
                      <w:rFonts w:ascii="Arial" w:hAnsi="Arial" w:cs="Arial"/>
                      <w:sz w:val="16"/>
                      <w:szCs w:val="16"/>
                    </w:rPr>
                    <w:t>Servizio tributi</w:t>
                  </w:r>
                </w:p>
                <w:p w:rsidR="00C61B45" w:rsidRDefault="00C61B45" w:rsidP="00E220AC">
                  <w:pPr>
                    <w:rPr>
                      <w:rFonts w:ascii="Arial" w:hAnsi="Arial" w:cs="Arial"/>
                      <w:sz w:val="16"/>
                      <w:szCs w:val="16"/>
                    </w:rPr>
                  </w:pPr>
                  <w:r>
                    <w:rPr>
                      <w:rFonts w:ascii="Arial" w:hAnsi="Arial" w:cs="Arial"/>
                      <w:sz w:val="16"/>
                      <w:szCs w:val="16"/>
                    </w:rPr>
                    <w:t>Servizio economato</w:t>
                  </w:r>
                </w:p>
                <w:p w:rsidR="00C61B45" w:rsidRPr="001810E4" w:rsidRDefault="00C61B45" w:rsidP="00E220AC">
                  <w:pPr>
                    <w:rPr>
                      <w:rFonts w:ascii="Arial" w:hAnsi="Arial" w:cs="Arial"/>
                      <w:sz w:val="16"/>
                      <w:szCs w:val="16"/>
                    </w:rPr>
                  </w:pPr>
                  <w:r>
                    <w:rPr>
                      <w:rFonts w:ascii="Arial" w:hAnsi="Arial" w:cs="Arial"/>
                      <w:sz w:val="16"/>
                      <w:szCs w:val="16"/>
                    </w:rPr>
                    <w:t xml:space="preserve">Servizio personale economico </w:t>
                  </w:r>
                </w:p>
              </w:txbxContent>
            </v:textbox>
          </v:rect>
        </w:pict>
      </w:r>
      <w:r>
        <w:rPr>
          <w:noProof/>
        </w:rPr>
        <w:pict>
          <v:rect id="Rettangolo 53" o:spid="_x0000_s1041" style="position:absolute;left:0;text-align:left;margin-left:-8.15pt;margin-top:10.8pt;width:69.9pt;height:107.15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" fillcolor="#9eeaff" strokecolor="#46aac5">
            <v:fill color2="#e4f9ff" rotate="t" angle="180" colors="0 #9eeaff;22938f #bbefff;1 #e4f9ff" focus="100%" type="gradient"/>
            <v:shadow on="t" color="black" opacity="24903f" origin=",.5" offset="0,.55556mm"/>
            <v:path arrowok="t"/>
            <v:textbox>
              <w:txbxContent>
                <w:p w:rsidR="00C61B45" w:rsidRPr="00E220AC" w:rsidRDefault="00C61B45" w:rsidP="001810E4">
                  <w:pPr>
                    <w:jc w:val="center"/>
                    <w:rPr>
                      <w:rFonts w:ascii="Arial" w:hAnsi="Arial" w:cs="Arial"/>
                      <w:sz w:val="16"/>
                      <w:szCs w:val="16"/>
                    </w:rPr>
                  </w:pPr>
                  <w:r w:rsidRPr="00E220AC">
                    <w:rPr>
                      <w:rFonts w:ascii="Arial" w:hAnsi="Arial" w:cs="Arial"/>
                      <w:sz w:val="16"/>
                      <w:szCs w:val="16"/>
                    </w:rPr>
                    <w:t>Segreteria ed ufficio contratti</w:t>
                  </w:r>
                </w:p>
                <w:p w:rsidR="00C61B45" w:rsidRPr="00E220AC" w:rsidRDefault="00C61B45" w:rsidP="001810E4">
                  <w:pPr>
                    <w:jc w:val="center"/>
                    <w:rPr>
                      <w:rFonts w:ascii="Arial" w:hAnsi="Arial" w:cs="Arial"/>
                      <w:sz w:val="16"/>
                      <w:szCs w:val="16"/>
                    </w:rPr>
                  </w:pPr>
                  <w:r w:rsidRPr="00E220AC">
                    <w:rPr>
                      <w:rFonts w:ascii="Arial" w:hAnsi="Arial" w:cs="Arial"/>
                      <w:sz w:val="16"/>
                      <w:szCs w:val="16"/>
                    </w:rPr>
                    <w:t>Servizio protocollo</w:t>
                  </w:r>
                </w:p>
                <w:p w:rsidR="00C61B45" w:rsidRPr="00E220AC" w:rsidRDefault="00C61B45" w:rsidP="001810E4">
                  <w:pPr>
                    <w:jc w:val="center"/>
                    <w:rPr>
                      <w:rFonts w:ascii="Arial" w:hAnsi="Arial" w:cs="Arial"/>
                      <w:sz w:val="16"/>
                      <w:szCs w:val="16"/>
                    </w:rPr>
                  </w:pPr>
                  <w:r w:rsidRPr="00E220AC">
                    <w:rPr>
                      <w:rFonts w:ascii="Arial" w:hAnsi="Arial" w:cs="Arial"/>
                      <w:sz w:val="16"/>
                      <w:szCs w:val="16"/>
                    </w:rPr>
                    <w:t>Servizi sociali</w:t>
                  </w:r>
                </w:p>
                <w:p w:rsidR="00C61B45" w:rsidRPr="00E220AC" w:rsidRDefault="00C61B45" w:rsidP="001810E4">
                  <w:pPr>
                    <w:jc w:val="center"/>
                    <w:rPr>
                      <w:rFonts w:ascii="Arial" w:hAnsi="Arial" w:cs="Arial"/>
                      <w:sz w:val="16"/>
                      <w:szCs w:val="16"/>
                    </w:rPr>
                  </w:pPr>
                  <w:r w:rsidRPr="00E220AC">
                    <w:rPr>
                      <w:rFonts w:ascii="Arial" w:hAnsi="Arial" w:cs="Arial"/>
                      <w:sz w:val="16"/>
                      <w:szCs w:val="16"/>
                    </w:rPr>
                    <w:t>Servizi demografici</w:t>
                  </w:r>
                </w:p>
                <w:p w:rsidR="00C61B45" w:rsidRPr="00E220AC" w:rsidRDefault="00C61B45" w:rsidP="001810E4">
                  <w:pPr>
                    <w:jc w:val="center"/>
                    <w:rPr>
                      <w:rFonts w:ascii="Arial" w:hAnsi="Arial" w:cs="Arial"/>
                      <w:sz w:val="16"/>
                      <w:szCs w:val="16"/>
                    </w:rPr>
                  </w:pPr>
                  <w:r w:rsidRPr="00E220AC">
                    <w:rPr>
                      <w:rFonts w:ascii="Arial" w:hAnsi="Arial" w:cs="Arial"/>
                      <w:sz w:val="16"/>
                      <w:szCs w:val="16"/>
                    </w:rPr>
                    <w:t xml:space="preserve">Servizio pubblica istruzione </w:t>
                  </w:r>
                  <w:r>
                    <w:rPr>
                      <w:rFonts w:ascii="Arial" w:hAnsi="Arial" w:cs="Arial"/>
                      <w:sz w:val="16"/>
                      <w:szCs w:val="16"/>
                    </w:rPr>
                    <w:t>–</w:t>
                  </w:r>
                  <w:r w:rsidRPr="00E220AC">
                    <w:rPr>
                      <w:rFonts w:ascii="Arial" w:hAnsi="Arial" w:cs="Arial"/>
                      <w:sz w:val="16"/>
                      <w:szCs w:val="16"/>
                    </w:rPr>
                    <w:t>biblioteca</w:t>
                  </w:r>
                  <w:r>
                    <w:rPr>
                      <w:rFonts w:ascii="Arial" w:hAnsi="Arial" w:cs="Arial"/>
                      <w:sz w:val="16"/>
                      <w:szCs w:val="16"/>
                    </w:rPr>
                    <w:t xml:space="preserve">;  servizio persoaleSerivioz </w:t>
                  </w:r>
                </w:p>
                <w:p w:rsidR="00C61B45" w:rsidRDefault="00C61B45" w:rsidP="001810E4">
                  <w:pPr>
                    <w:jc w:val="center"/>
                    <w:rPr>
                      <w:rFonts w:ascii="Arial" w:hAnsi="Arial" w:cs="Arial"/>
                      <w:sz w:val="16"/>
                      <w:szCs w:val="16"/>
                    </w:rPr>
                  </w:pPr>
                </w:p>
                <w:p w:rsidR="00C61B45" w:rsidRDefault="00C61B45" w:rsidP="001810E4">
                  <w:pPr>
                    <w:jc w:val="center"/>
                  </w:pPr>
                </w:p>
              </w:txbxContent>
            </v:textbox>
          </v:rect>
        </w:pict>
      </w:r>
    </w:p>
    <w:p w:rsidR="00C61B45"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Pr="00224530" w:rsidRDefault="00C61B45" w:rsidP="00181CE6">
      <w:pPr>
        <w:jc w:val="center"/>
        <w:rPr>
          <w:rFonts w:ascii="Arial" w:hAnsi="Arial" w:cs="Arial"/>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ab/>
      </w:r>
      <w:r w:rsidRPr="00565B6B">
        <w:rPr>
          <w:rFonts w:ascii="Arial" w:hAnsi="Arial" w:cs="Arial"/>
          <w:sz w:val="24"/>
          <w:szCs w:val="24"/>
        </w:rPr>
        <w:t>L</w:t>
      </w:r>
      <w:r>
        <w:rPr>
          <w:rFonts w:ascii="Arial" w:hAnsi="Arial" w:cs="Arial"/>
          <w:sz w:val="24"/>
          <w:szCs w:val="24"/>
        </w:rPr>
        <w:t>e funzioni fondamentali dei comuni sono fissate dal decreto legge 6 luglio 2012, n. 95, convertito, con modificazioni, in legge 7 agosto 2012 n. 135.</w:t>
      </w:r>
    </w:p>
    <w:p w:rsidR="00C61B45" w:rsidRDefault="00C61B45" w:rsidP="00181CE6">
      <w:pPr>
        <w:overflowPunct/>
        <w:autoSpaceDE/>
        <w:autoSpaceDN/>
        <w:adjustRightInd/>
        <w:jc w:val="both"/>
        <w:textAlignment w:val="auto"/>
        <w:rPr>
          <w:rFonts w:ascii="Arial" w:hAnsi="Arial" w:cs="Arial"/>
          <w:sz w:val="24"/>
          <w:szCs w:val="24"/>
        </w:rPr>
      </w:pPr>
    </w:p>
    <w:tbl>
      <w:tblPr>
        <w:tblW w:w="0" w:type="auto"/>
        <w:tblLook w:val="00A0"/>
      </w:tblPr>
      <w:tblGrid>
        <w:gridCol w:w="817"/>
        <w:gridCol w:w="8961"/>
      </w:tblGrid>
      <w:tr w:rsidR="00C61B45" w:rsidRPr="007A38F1" w:rsidTr="007A38F1">
        <w:trPr>
          <w:trHeight w:val="828"/>
        </w:trPr>
        <w:tc>
          <w:tcPr>
            <w:tcW w:w="9778" w:type="dxa"/>
            <w:gridSpan w:val="2"/>
            <w:vAlign w:val="center"/>
          </w:tcPr>
          <w:p w:rsidR="00C61B45" w:rsidRPr="007A38F1" w:rsidRDefault="00C61B45" w:rsidP="00181CE6">
            <w:pPr>
              <w:overflowPunct/>
              <w:autoSpaceDE/>
              <w:autoSpaceDN/>
              <w:adjustRightInd/>
              <w:jc w:val="center"/>
              <w:textAlignment w:val="auto"/>
              <w:rPr>
                <w:rFonts w:ascii="Arial" w:hAnsi="Arial" w:cs="Arial"/>
                <w:b/>
                <w:color w:val="FF0000"/>
                <w:sz w:val="24"/>
                <w:szCs w:val="24"/>
              </w:rPr>
            </w:pPr>
            <w:r w:rsidRPr="007A38F1">
              <w:rPr>
                <w:rFonts w:ascii="Arial" w:hAnsi="Arial" w:cs="Arial"/>
                <w:b/>
                <w:color w:val="FF0000"/>
                <w:sz w:val="24"/>
                <w:szCs w:val="24"/>
              </w:rPr>
              <w:t>FUNZIONI FONDAMENTALI DEI COMUNI D.L. 95/2012</w:t>
            </w:r>
          </w:p>
        </w:tc>
      </w:tr>
      <w:tr w:rsidR="00C61B45" w:rsidRPr="007A38F1" w:rsidTr="007A38F1">
        <w:trPr>
          <w:trHeight w:val="828"/>
        </w:trPr>
        <w:tc>
          <w:tcPr>
            <w:tcW w:w="817" w:type="dxa"/>
            <w:shd w:val="clear" w:color="auto" w:fill="000000"/>
            <w:vAlign w:val="center"/>
          </w:tcPr>
          <w:p w:rsidR="00C61B45" w:rsidRPr="007A38F1" w:rsidRDefault="00C61B45" w:rsidP="00181CE6">
            <w:pPr>
              <w:overflowPunct/>
              <w:autoSpaceDE/>
              <w:autoSpaceDN/>
              <w:adjustRightInd/>
              <w:jc w:val="center"/>
              <w:textAlignment w:val="auto"/>
              <w:rPr>
                <w:rFonts w:ascii="Arial" w:hAnsi="Arial" w:cs="Arial"/>
                <w:b/>
                <w:sz w:val="24"/>
                <w:szCs w:val="24"/>
              </w:rPr>
            </w:pPr>
            <w:r w:rsidRPr="007A38F1">
              <w:rPr>
                <w:rFonts w:ascii="Arial" w:hAnsi="Arial" w:cs="Arial"/>
                <w:b/>
                <w:sz w:val="24"/>
                <w:szCs w:val="24"/>
              </w:rPr>
              <w:t>Lett.</w:t>
            </w:r>
          </w:p>
        </w:tc>
        <w:tc>
          <w:tcPr>
            <w:tcW w:w="8961" w:type="dxa"/>
            <w:shd w:val="clear" w:color="auto" w:fill="000000"/>
            <w:vAlign w:val="center"/>
          </w:tcPr>
          <w:p w:rsidR="00C61B45" w:rsidRPr="007A38F1" w:rsidRDefault="00C61B45" w:rsidP="00181CE6">
            <w:pPr>
              <w:overflowPunct/>
              <w:autoSpaceDE/>
              <w:autoSpaceDN/>
              <w:adjustRightInd/>
              <w:jc w:val="center"/>
              <w:textAlignment w:val="auto"/>
              <w:rPr>
                <w:rFonts w:ascii="Arial" w:hAnsi="Arial" w:cs="Arial"/>
                <w:b/>
                <w:sz w:val="24"/>
                <w:szCs w:val="24"/>
              </w:rPr>
            </w:pPr>
            <w:r w:rsidRPr="007A38F1">
              <w:rPr>
                <w:rFonts w:ascii="Arial" w:hAnsi="Arial" w:cs="Arial"/>
                <w:b/>
                <w:sz w:val="24"/>
                <w:szCs w:val="24"/>
              </w:rPr>
              <w:t>Descrizione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a)</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sz w:val="24"/>
                <w:szCs w:val="24"/>
              </w:rPr>
            </w:pPr>
            <w:r w:rsidRPr="007A38F1">
              <w:rPr>
                <w:rFonts w:ascii="Arial" w:hAnsi="Arial" w:cs="Arial"/>
                <w:bCs/>
                <w:sz w:val="24"/>
                <w:szCs w:val="24"/>
              </w:rPr>
              <w:t>Organizzazione generale dell’amministrazione, gestione finanziaria e contabile e controllo</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b)</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Organizzazione dei servizi pubblici di interesse generale di ambito comunale, ivi compresi i servizi di trasporto pubblico comunale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c)</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Catasto, ad eccezione delle funzioni mantenute allo Stato dalla normativa vigente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d)</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La pianificazione urbanistica ed edilizia di ambito comunale nonché la partecipazione alla pianificazione territoriale di livello sovracomunale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e)</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Attività, in ambito comunale, di pianificazione di protezione civile e di coordinamento dei primi soccorsi</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f)</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L'organizzazione e la gestione dei servizi di raccolta, avvio e smaltimento e recupero dei rifiuti urbani e la riscossione dei relativi tributi</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g)</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Progettazione e gestione del sistema locale dei servizi sociali ed erogazione delle relative prestazioni ai cittadini, secondo quanto previsto dall’articolo 118, quarto comma, della Costituzione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h)</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Edilizia scolastica per la parte non attribuita alla competenza delle province, organizzazione e gestione dei servizi scolastici</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i)</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Polizia municipale e polizia amministrativa locale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l)</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Tenuta dei registri di stato civile e di popolazione e compiti in materia di servizi anagrafici nonché in materia di servizi elettorali, nell’esercizio delle funzioni di competenza statale</w:t>
            </w:r>
          </w:p>
        </w:tc>
      </w:tr>
      <w:tr w:rsidR="00C61B45" w:rsidRPr="007A38F1" w:rsidTr="007A38F1">
        <w:trPr>
          <w:trHeight w:val="828"/>
        </w:trPr>
        <w:tc>
          <w:tcPr>
            <w:tcW w:w="817" w:type="dxa"/>
            <w:vAlign w:val="center"/>
          </w:tcPr>
          <w:p w:rsidR="00C61B45" w:rsidRPr="007A38F1" w:rsidRDefault="00C61B45" w:rsidP="00181CE6">
            <w:pPr>
              <w:overflowPunct/>
              <w:autoSpaceDE/>
              <w:autoSpaceDN/>
              <w:adjustRightInd/>
              <w:jc w:val="center"/>
              <w:textAlignment w:val="auto"/>
              <w:rPr>
                <w:rFonts w:ascii="Arial" w:hAnsi="Arial" w:cs="Arial"/>
                <w:sz w:val="24"/>
                <w:szCs w:val="24"/>
              </w:rPr>
            </w:pPr>
            <w:r w:rsidRPr="007A38F1">
              <w:rPr>
                <w:rFonts w:ascii="Arial" w:hAnsi="Arial" w:cs="Arial"/>
                <w:sz w:val="24"/>
                <w:szCs w:val="24"/>
              </w:rPr>
              <w:t>l-bis)</w:t>
            </w:r>
          </w:p>
        </w:tc>
        <w:tc>
          <w:tcPr>
            <w:tcW w:w="8961" w:type="dxa"/>
            <w:vAlign w:val="center"/>
          </w:tcPr>
          <w:p w:rsidR="00C61B45" w:rsidRPr="007A38F1" w:rsidRDefault="00C61B45" w:rsidP="00181CE6">
            <w:pPr>
              <w:overflowPunct/>
              <w:autoSpaceDE/>
              <w:autoSpaceDN/>
              <w:adjustRightInd/>
              <w:jc w:val="both"/>
              <w:textAlignment w:val="auto"/>
              <w:rPr>
                <w:rFonts w:ascii="Arial" w:hAnsi="Arial" w:cs="Arial"/>
                <w:bCs/>
                <w:sz w:val="24"/>
                <w:szCs w:val="24"/>
              </w:rPr>
            </w:pPr>
            <w:r w:rsidRPr="007A38F1">
              <w:rPr>
                <w:rFonts w:ascii="Arial" w:hAnsi="Arial" w:cs="Arial"/>
                <w:bCs/>
                <w:sz w:val="24"/>
                <w:szCs w:val="24"/>
              </w:rPr>
              <w:t>I servizi in materia statistica</w:t>
            </w:r>
          </w:p>
        </w:tc>
      </w:tr>
    </w:tbl>
    <w:p w:rsidR="00C61B45" w:rsidRDefault="00C61B45" w:rsidP="00181CE6">
      <w:pPr>
        <w:overflowPunct/>
        <w:autoSpaceDE/>
        <w:autoSpaceDN/>
        <w:adjustRightInd/>
        <w:jc w:val="both"/>
        <w:textAlignment w:val="auto"/>
        <w:rPr>
          <w:rFonts w:ascii="Arial" w:hAnsi="Arial" w:cs="Arial"/>
          <w:sz w:val="24"/>
          <w:szCs w:val="24"/>
        </w:rPr>
      </w:pPr>
    </w:p>
    <w:p w:rsidR="00C61B45" w:rsidRPr="00565B6B"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ab/>
        <w:t xml:space="preserve">La legge consente </w:t>
      </w:r>
      <w:r w:rsidRPr="007A38F1">
        <w:rPr>
          <w:rFonts w:ascii="Arial" w:hAnsi="Arial" w:cs="Arial"/>
          <w:sz w:val="24"/>
          <w:szCs w:val="24"/>
        </w:rPr>
        <w:t xml:space="preserve">ai comuni di svolgere anche altre funzioni, che non rientrano tra quelle </w:t>
      </w:r>
      <w:r w:rsidRPr="007A38F1">
        <w:rPr>
          <w:rFonts w:ascii="Arial" w:hAnsi="Arial" w:cs="Arial"/>
          <w:i/>
          <w:sz w:val="24"/>
          <w:szCs w:val="24"/>
        </w:rPr>
        <w:t>“fondamentali”</w:t>
      </w:r>
      <w:r w:rsidRPr="007A38F1">
        <w:rPr>
          <w:rFonts w:ascii="Arial" w:hAnsi="Arial" w:cs="Arial"/>
          <w:sz w:val="24"/>
          <w:szCs w:val="24"/>
        </w:rPr>
        <w:t>, ma che sono necessarie per rispondere ai bisogni peculiari della comunità che il</w:t>
      </w:r>
      <w:r>
        <w:rPr>
          <w:rFonts w:ascii="Arial" w:hAnsi="Arial" w:cs="Arial"/>
          <w:sz w:val="24"/>
          <w:szCs w:val="24"/>
        </w:rPr>
        <w:t xml:space="preserve"> </w:t>
      </w:r>
      <w:r w:rsidRPr="007A38F1">
        <w:rPr>
          <w:rFonts w:ascii="Arial" w:hAnsi="Arial" w:cs="Arial"/>
          <w:sz w:val="24"/>
          <w:szCs w:val="24"/>
        </w:rPr>
        <w:t>comune rappresenta, di cui è chiamato a curare gli interessi e a promuovere lo sviluppo</w:t>
      </w:r>
      <w:r>
        <w:rPr>
          <w:rFonts w:ascii="Arial" w:hAnsi="Arial" w:cs="Arial"/>
          <w:sz w:val="24"/>
          <w:szCs w:val="24"/>
        </w:rPr>
        <w:t>.</w:t>
      </w:r>
    </w:p>
    <w:p w:rsidR="00C61B45" w:rsidRDefault="00C61B45" w:rsidP="00181CE6">
      <w:pPr>
        <w:overflowPunct/>
        <w:autoSpaceDE/>
        <w:autoSpaceDN/>
        <w:adjustRightInd/>
        <w:jc w:val="both"/>
        <w:textAlignment w:val="auto"/>
        <w:rPr>
          <w:rFonts w:ascii="Arial" w:hAnsi="Arial" w:cs="Arial"/>
          <w:sz w:val="24"/>
          <w:szCs w:val="24"/>
        </w:rPr>
      </w:pPr>
    </w:p>
    <w:p w:rsidR="00C61B45" w:rsidRPr="007A38F1"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ab/>
      </w:r>
      <w:r w:rsidRPr="007A38F1">
        <w:rPr>
          <w:rFonts w:ascii="Arial" w:hAnsi="Arial" w:cs="Arial"/>
          <w:sz w:val="24"/>
          <w:szCs w:val="24"/>
        </w:rPr>
        <w:t>Tra queste vanno ricomprese le seguenti funzioni:</w:t>
      </w:r>
    </w:p>
    <w:p w:rsidR="00C61B45" w:rsidRPr="007A38F1"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w:t>
      </w:r>
      <w:r w:rsidRPr="007A38F1">
        <w:rPr>
          <w:rFonts w:ascii="Arial" w:hAnsi="Arial" w:cs="Arial"/>
          <w:sz w:val="24"/>
          <w:szCs w:val="24"/>
        </w:rPr>
        <w:tab/>
        <w:t>Commercio ed attività economiche;</w:t>
      </w:r>
    </w:p>
    <w:p w:rsidR="00C61B45" w:rsidRPr="007A38F1" w:rsidRDefault="00C61B45" w:rsidP="00181CE6">
      <w:pPr>
        <w:overflowPunct/>
        <w:autoSpaceDE/>
        <w:autoSpaceDN/>
        <w:adjustRightInd/>
        <w:jc w:val="both"/>
        <w:textAlignment w:val="auto"/>
        <w:rPr>
          <w:rFonts w:ascii="Arial" w:hAnsi="Arial" w:cs="Arial"/>
          <w:sz w:val="24"/>
          <w:szCs w:val="24"/>
        </w:rPr>
      </w:pPr>
      <w:r w:rsidRPr="007A38F1">
        <w:rPr>
          <w:rFonts w:ascii="Arial" w:hAnsi="Arial" w:cs="Arial"/>
          <w:sz w:val="24"/>
          <w:szCs w:val="24"/>
        </w:rPr>
        <w:t>-</w:t>
      </w:r>
      <w:r w:rsidRPr="007A38F1">
        <w:rPr>
          <w:rFonts w:ascii="Arial" w:hAnsi="Arial" w:cs="Arial"/>
          <w:sz w:val="24"/>
          <w:szCs w:val="24"/>
        </w:rPr>
        <w:tab/>
        <w:t>Cultura e turismo;</w:t>
      </w:r>
    </w:p>
    <w:p w:rsidR="00C61B45" w:rsidRPr="007A38F1"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w:t>
      </w:r>
      <w:r>
        <w:rPr>
          <w:rFonts w:ascii="Arial" w:hAnsi="Arial" w:cs="Arial"/>
          <w:sz w:val="24"/>
          <w:szCs w:val="24"/>
        </w:rPr>
        <w:tab/>
        <w:t>Sport.</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ab/>
        <w:t>Il Comune di Saltrio, in particolare, svolge le seguenti funzioni che si concretizzano negli ambiti di intervento e nei processi di seguito riportati:</w:t>
      </w:r>
    </w:p>
    <w:p w:rsidR="00C61B45" w:rsidRDefault="00C61B45" w:rsidP="00181CE6">
      <w:pPr>
        <w:overflowPunct/>
        <w:autoSpaceDE/>
        <w:autoSpaceDN/>
        <w:adjustRightInd/>
        <w:jc w:val="both"/>
        <w:textAlignment w:val="auto"/>
        <w:rPr>
          <w:rFonts w:ascii="Arial" w:hAnsi="Arial" w:cs="Arial"/>
          <w:sz w:val="24"/>
          <w:szCs w:val="24"/>
        </w:rPr>
      </w:pPr>
    </w:p>
    <w:tbl>
      <w:tblPr>
        <w:tblW w:w="0" w:type="auto"/>
        <w:tblLook w:val="00A0"/>
      </w:tblPr>
      <w:tblGrid>
        <w:gridCol w:w="3134"/>
        <w:gridCol w:w="2911"/>
        <w:gridCol w:w="3809"/>
      </w:tblGrid>
      <w:tr w:rsidR="00C61B45" w:rsidRPr="007A38F1" w:rsidTr="0059277D">
        <w:trPr>
          <w:trHeight w:val="727"/>
        </w:trPr>
        <w:tc>
          <w:tcPr>
            <w:tcW w:w="3134" w:type="dxa"/>
            <w:shd w:val="clear" w:color="auto" w:fill="000000"/>
            <w:vAlign w:val="center"/>
          </w:tcPr>
          <w:p w:rsidR="00C61B45" w:rsidRPr="007A38F1" w:rsidRDefault="00C61B45" w:rsidP="00181CE6">
            <w:pPr>
              <w:overflowPunct/>
              <w:autoSpaceDE/>
              <w:autoSpaceDN/>
              <w:adjustRightInd/>
              <w:jc w:val="center"/>
              <w:textAlignment w:val="auto"/>
              <w:rPr>
                <w:rFonts w:ascii="Arial" w:hAnsi="Arial" w:cs="Arial"/>
                <w:b/>
                <w:sz w:val="24"/>
                <w:szCs w:val="24"/>
              </w:rPr>
            </w:pPr>
            <w:r>
              <w:rPr>
                <w:rFonts w:ascii="Arial" w:hAnsi="Arial" w:cs="Arial"/>
                <w:b/>
                <w:sz w:val="24"/>
                <w:szCs w:val="24"/>
              </w:rPr>
              <w:t>SERVIZI</w:t>
            </w:r>
          </w:p>
        </w:tc>
        <w:tc>
          <w:tcPr>
            <w:tcW w:w="2911" w:type="dxa"/>
            <w:shd w:val="clear" w:color="auto" w:fill="000000"/>
            <w:vAlign w:val="center"/>
          </w:tcPr>
          <w:p w:rsidR="00C61B45" w:rsidRPr="007A38F1" w:rsidRDefault="00C61B45" w:rsidP="00181CE6">
            <w:pPr>
              <w:overflowPunct/>
              <w:autoSpaceDE/>
              <w:autoSpaceDN/>
              <w:adjustRightInd/>
              <w:jc w:val="center"/>
              <w:textAlignment w:val="auto"/>
              <w:rPr>
                <w:rFonts w:ascii="Arial" w:hAnsi="Arial" w:cs="Arial"/>
                <w:b/>
                <w:sz w:val="24"/>
                <w:szCs w:val="24"/>
              </w:rPr>
            </w:pPr>
            <w:r>
              <w:rPr>
                <w:rFonts w:ascii="Arial" w:hAnsi="Arial" w:cs="Arial"/>
                <w:b/>
                <w:sz w:val="24"/>
                <w:szCs w:val="24"/>
              </w:rPr>
              <w:t>UFFICI</w:t>
            </w:r>
          </w:p>
        </w:tc>
        <w:tc>
          <w:tcPr>
            <w:tcW w:w="3809" w:type="dxa"/>
            <w:shd w:val="clear" w:color="auto" w:fill="000000"/>
            <w:vAlign w:val="center"/>
          </w:tcPr>
          <w:p w:rsidR="00C61B45" w:rsidRPr="007A38F1" w:rsidRDefault="00C61B45" w:rsidP="00181CE6">
            <w:pPr>
              <w:overflowPunct/>
              <w:autoSpaceDE/>
              <w:autoSpaceDN/>
              <w:adjustRightInd/>
              <w:jc w:val="center"/>
              <w:textAlignment w:val="auto"/>
              <w:rPr>
                <w:rFonts w:ascii="Arial" w:hAnsi="Arial" w:cs="Arial"/>
                <w:b/>
                <w:sz w:val="24"/>
                <w:szCs w:val="24"/>
              </w:rPr>
            </w:pPr>
            <w:r>
              <w:rPr>
                <w:rFonts w:ascii="Arial" w:hAnsi="Arial" w:cs="Arial"/>
                <w:b/>
                <w:sz w:val="24"/>
                <w:szCs w:val="24"/>
              </w:rPr>
              <w:t>RESPONSABILE</w:t>
            </w:r>
          </w:p>
        </w:tc>
      </w:tr>
      <w:tr w:rsidR="00C61B45" w:rsidRPr="00396022" w:rsidTr="0059277D">
        <w:trPr>
          <w:trHeight w:val="1380"/>
        </w:trPr>
        <w:tc>
          <w:tcPr>
            <w:tcW w:w="3134" w:type="dxa"/>
            <w:shd w:val="clear" w:color="auto" w:fill="AFFBB1"/>
            <w:vAlign w:val="center"/>
          </w:tcPr>
          <w:p w:rsidR="00C61B45" w:rsidRPr="00396022" w:rsidRDefault="00C61B45" w:rsidP="00181CE6">
            <w:pPr>
              <w:overflowPunct/>
              <w:autoSpaceDE/>
              <w:autoSpaceDN/>
              <w:adjustRightInd/>
              <w:jc w:val="center"/>
              <w:textAlignment w:val="auto"/>
              <w:rPr>
                <w:rFonts w:ascii="Arial" w:hAnsi="Arial" w:cs="Arial"/>
                <w:b/>
                <w:sz w:val="24"/>
                <w:szCs w:val="24"/>
              </w:rPr>
            </w:pPr>
            <w:r w:rsidRPr="00396022">
              <w:rPr>
                <w:rFonts w:ascii="Arial" w:hAnsi="Arial" w:cs="Arial"/>
                <w:b/>
                <w:sz w:val="24"/>
                <w:szCs w:val="24"/>
              </w:rPr>
              <w:t xml:space="preserve">AFFARI </w:t>
            </w:r>
            <w:r>
              <w:rPr>
                <w:rFonts w:ascii="Arial" w:hAnsi="Arial" w:cs="Arial"/>
                <w:b/>
                <w:sz w:val="24"/>
                <w:szCs w:val="24"/>
              </w:rPr>
              <w:t>SERVIZI ISTITUZIONALI</w:t>
            </w:r>
          </w:p>
          <w:p w:rsidR="00C61B45" w:rsidRPr="00396022" w:rsidRDefault="00C61B45" w:rsidP="00181CE6">
            <w:pPr>
              <w:overflowPunct/>
              <w:autoSpaceDE/>
              <w:autoSpaceDN/>
              <w:adjustRightInd/>
              <w:jc w:val="center"/>
              <w:textAlignment w:val="auto"/>
              <w:rPr>
                <w:rFonts w:ascii="Arial" w:hAnsi="Arial" w:cs="Arial"/>
                <w:i/>
                <w:sz w:val="24"/>
                <w:szCs w:val="24"/>
              </w:rPr>
            </w:pPr>
            <w:r w:rsidRPr="00396022">
              <w:rPr>
                <w:rFonts w:ascii="Arial" w:hAnsi="Arial" w:cs="Arial"/>
                <w:i/>
                <w:sz w:val="24"/>
                <w:szCs w:val="24"/>
              </w:rPr>
              <w:t>(Responsabile servizio</w:t>
            </w:r>
          </w:p>
          <w:p w:rsidR="00C61B45" w:rsidRPr="00396022" w:rsidRDefault="00C61B45" w:rsidP="00181CE6">
            <w:pPr>
              <w:overflowPunct/>
              <w:autoSpaceDE/>
              <w:autoSpaceDN/>
              <w:adjustRightInd/>
              <w:jc w:val="center"/>
              <w:textAlignment w:val="auto"/>
              <w:rPr>
                <w:rFonts w:ascii="Arial" w:hAnsi="Arial" w:cs="Arial"/>
                <w:sz w:val="24"/>
                <w:szCs w:val="24"/>
              </w:rPr>
            </w:pPr>
            <w:r>
              <w:rPr>
                <w:rFonts w:ascii="Arial" w:hAnsi="Arial" w:cs="Arial"/>
                <w:i/>
                <w:sz w:val="24"/>
                <w:szCs w:val="24"/>
              </w:rPr>
              <w:t>Dott. Giuseppe Cardillo</w:t>
            </w:r>
            <w:r w:rsidRPr="00396022">
              <w:rPr>
                <w:rFonts w:ascii="Arial" w:hAnsi="Arial" w:cs="Arial"/>
                <w:i/>
                <w:sz w:val="24"/>
                <w:szCs w:val="24"/>
              </w:rPr>
              <w:t>)</w:t>
            </w:r>
          </w:p>
        </w:tc>
        <w:tc>
          <w:tcPr>
            <w:tcW w:w="2911" w:type="dxa"/>
            <w:shd w:val="clear" w:color="auto" w:fill="AFFBB1"/>
          </w:tcPr>
          <w:p w:rsidR="00C61B45" w:rsidRDefault="00C61B45" w:rsidP="00181CE6">
            <w:pPr>
              <w:overflowPunct/>
              <w:autoSpaceDE/>
              <w:autoSpaceDN/>
              <w:adjustRightInd/>
              <w:jc w:val="both"/>
              <w:textAlignment w:val="auto"/>
              <w:rPr>
                <w:rFonts w:ascii="Arial" w:hAnsi="Arial" w:cs="Arial"/>
                <w:sz w:val="24"/>
                <w:szCs w:val="24"/>
              </w:rPr>
            </w:pPr>
          </w:p>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 xml:space="preserve">Segreteria ed ufficio contratti </w:t>
            </w:r>
            <w:r w:rsidRPr="00396022">
              <w:rPr>
                <w:rFonts w:ascii="Arial" w:hAnsi="Arial" w:cs="Arial"/>
                <w:sz w:val="24"/>
                <w:szCs w:val="24"/>
              </w:rPr>
              <w:t>…………….</w:t>
            </w:r>
            <w:r>
              <w:rPr>
                <w:rFonts w:ascii="Arial" w:hAnsi="Arial" w:cs="Arial"/>
                <w:sz w:val="24"/>
                <w:szCs w:val="24"/>
              </w:rPr>
              <w:t>.....</w:t>
            </w:r>
          </w:p>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Servizio protocollo</w:t>
            </w:r>
            <w:r w:rsidRPr="00396022">
              <w:rPr>
                <w:rFonts w:ascii="Arial" w:hAnsi="Arial" w:cs="Arial"/>
                <w:sz w:val="24"/>
                <w:szCs w:val="24"/>
              </w:rPr>
              <w:t>……</w:t>
            </w:r>
            <w:r>
              <w:rPr>
                <w:rFonts w:ascii="Arial" w:hAnsi="Arial" w:cs="Arial"/>
                <w:sz w:val="24"/>
                <w:szCs w:val="24"/>
              </w:rPr>
              <w:t>.</w:t>
            </w:r>
          </w:p>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 sociali........</w:t>
            </w:r>
            <w:r w:rsidRPr="00396022">
              <w:rPr>
                <w:rFonts w:ascii="Arial" w:hAnsi="Arial" w:cs="Arial"/>
                <w:sz w:val="24"/>
                <w:szCs w:val="24"/>
              </w:rPr>
              <w:t>…….</w:t>
            </w:r>
          </w:p>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 demografici...</w:t>
            </w:r>
            <w:r w:rsidRPr="00396022">
              <w:rPr>
                <w:rFonts w:ascii="Arial" w:hAnsi="Arial" w:cs="Arial"/>
                <w:sz w:val="24"/>
                <w:szCs w:val="24"/>
              </w:rPr>
              <w:t>….</w:t>
            </w:r>
          </w:p>
          <w:p w:rsidR="00C61B45"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Servizio pubblica istruzione-biblioteca.......</w:t>
            </w:r>
          </w:p>
          <w:p w:rsidR="00C61B45"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Servizio sport e cultura</w:t>
            </w:r>
            <w:r w:rsidRPr="00396022">
              <w:rPr>
                <w:rFonts w:ascii="Arial" w:hAnsi="Arial" w:cs="Arial"/>
                <w:sz w:val="24"/>
                <w:szCs w:val="24"/>
              </w:rPr>
              <w:t>…………………</w:t>
            </w:r>
            <w:r>
              <w:rPr>
                <w:rFonts w:ascii="Arial" w:hAnsi="Arial" w:cs="Arial"/>
                <w:sz w:val="24"/>
                <w:szCs w:val="24"/>
              </w:rPr>
              <w:t>...</w:t>
            </w:r>
          </w:p>
          <w:p w:rsidR="00C61B45"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Servizio personale giuridico..........................</w:t>
            </w:r>
          </w:p>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Servizio di Polizia Locale............................</w:t>
            </w:r>
          </w:p>
        </w:tc>
        <w:tc>
          <w:tcPr>
            <w:tcW w:w="3809" w:type="dxa"/>
            <w:shd w:val="clear" w:color="auto" w:fill="AFFBB1"/>
          </w:tcPr>
          <w:p w:rsidR="00C61B45" w:rsidRPr="00396022"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 xml:space="preserve"> Cardillo dott. Giuseppe</w:t>
            </w:r>
          </w:p>
        </w:tc>
      </w:tr>
      <w:tr w:rsidR="00C61B45" w:rsidRPr="00396022" w:rsidTr="0059277D">
        <w:trPr>
          <w:trHeight w:val="147"/>
        </w:trPr>
        <w:tc>
          <w:tcPr>
            <w:tcW w:w="3134" w:type="dxa"/>
            <w:shd w:val="clear" w:color="auto" w:fill="000000"/>
            <w:vAlign w:val="center"/>
          </w:tcPr>
          <w:p w:rsidR="00C61B45" w:rsidRPr="00396022" w:rsidRDefault="00C61B45" w:rsidP="00181CE6">
            <w:pPr>
              <w:overflowPunct/>
              <w:autoSpaceDE/>
              <w:autoSpaceDN/>
              <w:adjustRightInd/>
              <w:jc w:val="center"/>
              <w:textAlignment w:val="auto"/>
              <w:rPr>
                <w:rFonts w:ascii="Arial" w:hAnsi="Arial" w:cs="Arial"/>
                <w:b/>
                <w:sz w:val="24"/>
                <w:szCs w:val="24"/>
              </w:rPr>
            </w:pPr>
          </w:p>
        </w:tc>
        <w:tc>
          <w:tcPr>
            <w:tcW w:w="2911" w:type="dxa"/>
            <w:shd w:val="clear" w:color="auto" w:fill="000000"/>
          </w:tcPr>
          <w:p w:rsidR="00C61B45" w:rsidRPr="00396022" w:rsidRDefault="00C61B45" w:rsidP="00181CE6">
            <w:pPr>
              <w:overflowPunct/>
              <w:autoSpaceDE/>
              <w:autoSpaceDN/>
              <w:adjustRightInd/>
              <w:jc w:val="both"/>
              <w:textAlignment w:val="auto"/>
              <w:rPr>
                <w:rFonts w:ascii="Arial" w:hAnsi="Arial" w:cs="Arial"/>
                <w:sz w:val="24"/>
                <w:szCs w:val="24"/>
              </w:rPr>
            </w:pPr>
          </w:p>
        </w:tc>
        <w:tc>
          <w:tcPr>
            <w:tcW w:w="3809" w:type="dxa"/>
            <w:shd w:val="clear" w:color="auto" w:fill="000000"/>
          </w:tcPr>
          <w:p w:rsidR="00C61B45" w:rsidRPr="00396022" w:rsidRDefault="00C61B45" w:rsidP="00181CE6">
            <w:pPr>
              <w:overflowPunct/>
              <w:autoSpaceDE/>
              <w:autoSpaceDN/>
              <w:adjustRightInd/>
              <w:jc w:val="both"/>
              <w:textAlignment w:val="auto"/>
              <w:rPr>
                <w:rFonts w:ascii="Arial" w:hAnsi="Arial" w:cs="Arial"/>
                <w:sz w:val="24"/>
                <w:szCs w:val="24"/>
              </w:rPr>
            </w:pPr>
          </w:p>
        </w:tc>
      </w:tr>
      <w:tr w:rsidR="00C61B45" w:rsidRPr="00396022" w:rsidTr="0059277D">
        <w:trPr>
          <w:trHeight w:val="1380"/>
        </w:trPr>
        <w:tc>
          <w:tcPr>
            <w:tcW w:w="3134" w:type="dxa"/>
            <w:shd w:val="clear" w:color="auto" w:fill="FFE593"/>
            <w:vAlign w:val="center"/>
          </w:tcPr>
          <w:p w:rsidR="00C61B45" w:rsidRPr="00396022" w:rsidRDefault="00C61B45" w:rsidP="00181CE6">
            <w:pPr>
              <w:overflowPunct/>
              <w:autoSpaceDE/>
              <w:autoSpaceDN/>
              <w:adjustRightInd/>
              <w:jc w:val="center"/>
              <w:textAlignment w:val="auto"/>
              <w:rPr>
                <w:rFonts w:ascii="Arial" w:hAnsi="Arial" w:cs="Arial"/>
                <w:b/>
                <w:sz w:val="24"/>
                <w:szCs w:val="24"/>
              </w:rPr>
            </w:pPr>
            <w:r w:rsidRPr="00396022">
              <w:rPr>
                <w:rFonts w:ascii="Arial" w:hAnsi="Arial" w:cs="Arial"/>
                <w:b/>
                <w:sz w:val="24"/>
                <w:szCs w:val="24"/>
              </w:rPr>
              <w:t>ECONOMICO FINANZIARIO</w:t>
            </w:r>
          </w:p>
          <w:p w:rsidR="00C61B45" w:rsidRPr="00396022" w:rsidRDefault="00C61B45" w:rsidP="00181CE6">
            <w:pPr>
              <w:overflowPunct/>
              <w:autoSpaceDE/>
              <w:autoSpaceDN/>
              <w:adjustRightInd/>
              <w:jc w:val="center"/>
              <w:textAlignment w:val="auto"/>
              <w:rPr>
                <w:rFonts w:ascii="Arial" w:hAnsi="Arial" w:cs="Arial"/>
                <w:i/>
                <w:sz w:val="24"/>
                <w:szCs w:val="24"/>
              </w:rPr>
            </w:pPr>
            <w:r w:rsidRPr="00396022">
              <w:rPr>
                <w:rFonts w:ascii="Arial" w:hAnsi="Arial" w:cs="Arial"/>
                <w:i/>
                <w:sz w:val="24"/>
                <w:szCs w:val="24"/>
              </w:rPr>
              <w:t>(Responsabile servizio</w:t>
            </w:r>
          </w:p>
          <w:p w:rsidR="00C61B45" w:rsidRPr="00396022" w:rsidRDefault="00C61B45" w:rsidP="00181CE6">
            <w:pPr>
              <w:overflowPunct/>
              <w:autoSpaceDE/>
              <w:autoSpaceDN/>
              <w:adjustRightInd/>
              <w:jc w:val="center"/>
              <w:textAlignment w:val="auto"/>
              <w:rPr>
                <w:rFonts w:ascii="Arial" w:hAnsi="Arial" w:cs="Arial"/>
                <w:sz w:val="24"/>
                <w:szCs w:val="24"/>
              </w:rPr>
            </w:pPr>
            <w:r>
              <w:rPr>
                <w:rFonts w:ascii="Arial" w:hAnsi="Arial" w:cs="Arial"/>
                <w:i/>
                <w:sz w:val="24"/>
                <w:szCs w:val="24"/>
              </w:rPr>
              <w:t>Miglierina Nicla</w:t>
            </w:r>
            <w:r w:rsidRPr="00396022">
              <w:rPr>
                <w:rFonts w:ascii="Arial" w:hAnsi="Arial" w:cs="Arial"/>
                <w:i/>
                <w:sz w:val="24"/>
                <w:szCs w:val="24"/>
              </w:rPr>
              <w:t>)</w:t>
            </w:r>
          </w:p>
        </w:tc>
        <w:tc>
          <w:tcPr>
            <w:tcW w:w="2911" w:type="dxa"/>
            <w:shd w:val="clear" w:color="auto" w:fill="FFE593"/>
            <w:vAlign w:val="center"/>
          </w:tcPr>
          <w:p w:rsidR="00C61B45" w:rsidRPr="00396022" w:rsidRDefault="00C61B45" w:rsidP="00181CE6">
            <w:pPr>
              <w:overflowPunct/>
              <w:autoSpaceDE/>
              <w:autoSpaceDN/>
              <w:adjustRightInd/>
              <w:textAlignment w:val="auto"/>
              <w:rPr>
                <w:rFonts w:ascii="Arial" w:hAnsi="Arial" w:cs="Arial"/>
                <w:sz w:val="24"/>
                <w:szCs w:val="24"/>
              </w:rPr>
            </w:pPr>
            <w:r w:rsidRPr="00396022">
              <w:rPr>
                <w:rFonts w:ascii="Arial" w:hAnsi="Arial" w:cs="Arial"/>
                <w:sz w:val="24"/>
                <w:szCs w:val="24"/>
              </w:rPr>
              <w:t>Ragioneria………………</w:t>
            </w:r>
          </w:p>
          <w:p w:rsidR="00C61B45" w:rsidRPr="00396022" w:rsidRDefault="00C61B45" w:rsidP="00181CE6">
            <w:pPr>
              <w:overflowPunct/>
              <w:autoSpaceDE/>
              <w:autoSpaceDN/>
              <w:adjustRightInd/>
              <w:textAlignment w:val="auto"/>
              <w:rPr>
                <w:rFonts w:ascii="Arial" w:hAnsi="Arial" w:cs="Arial"/>
                <w:sz w:val="24"/>
                <w:szCs w:val="24"/>
              </w:rPr>
            </w:pPr>
            <w:r w:rsidRPr="00396022">
              <w:rPr>
                <w:rFonts w:ascii="Arial" w:hAnsi="Arial" w:cs="Arial"/>
                <w:sz w:val="24"/>
                <w:szCs w:val="24"/>
              </w:rPr>
              <w:t>Personale……………….</w:t>
            </w:r>
          </w:p>
          <w:p w:rsidR="00C61B45" w:rsidRPr="00396022" w:rsidRDefault="00C61B45" w:rsidP="00181CE6">
            <w:pPr>
              <w:overflowPunct/>
              <w:autoSpaceDE/>
              <w:autoSpaceDN/>
              <w:adjustRightInd/>
              <w:textAlignment w:val="auto"/>
              <w:rPr>
                <w:rFonts w:ascii="Arial" w:hAnsi="Arial" w:cs="Arial"/>
                <w:sz w:val="24"/>
                <w:szCs w:val="24"/>
              </w:rPr>
            </w:pPr>
            <w:r w:rsidRPr="00396022">
              <w:rPr>
                <w:rFonts w:ascii="Arial" w:hAnsi="Arial" w:cs="Arial"/>
                <w:sz w:val="24"/>
                <w:szCs w:val="24"/>
              </w:rPr>
              <w:t>Tributi……………………</w:t>
            </w:r>
          </w:p>
          <w:p w:rsidR="00C61B45" w:rsidRPr="00396022" w:rsidRDefault="00C61B45" w:rsidP="00181CE6">
            <w:pPr>
              <w:overflowPunct/>
              <w:autoSpaceDE/>
              <w:autoSpaceDN/>
              <w:adjustRightInd/>
              <w:textAlignment w:val="auto"/>
              <w:rPr>
                <w:rFonts w:ascii="Arial" w:hAnsi="Arial" w:cs="Arial"/>
                <w:sz w:val="24"/>
                <w:szCs w:val="24"/>
              </w:rPr>
            </w:pPr>
            <w:r w:rsidRPr="00396022">
              <w:rPr>
                <w:rFonts w:ascii="Arial" w:hAnsi="Arial" w:cs="Arial"/>
                <w:sz w:val="24"/>
                <w:szCs w:val="24"/>
              </w:rPr>
              <w:t>Economato……………...</w:t>
            </w:r>
          </w:p>
        </w:tc>
        <w:tc>
          <w:tcPr>
            <w:tcW w:w="3809" w:type="dxa"/>
            <w:shd w:val="clear" w:color="auto" w:fill="FFE593"/>
            <w:vAlign w:val="center"/>
          </w:tcPr>
          <w:p w:rsidR="00C61B45" w:rsidRPr="00396022"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 xml:space="preserve">Miglierina Nicla </w:t>
            </w:r>
          </w:p>
          <w:p w:rsidR="00C61B45" w:rsidRPr="00396022" w:rsidRDefault="00C61B45" w:rsidP="0095495D">
            <w:pPr>
              <w:overflowPunct/>
              <w:autoSpaceDE/>
              <w:autoSpaceDN/>
              <w:adjustRightInd/>
              <w:textAlignment w:val="auto"/>
              <w:rPr>
                <w:rFonts w:ascii="Arial" w:hAnsi="Arial" w:cs="Arial"/>
                <w:sz w:val="24"/>
                <w:szCs w:val="24"/>
              </w:rPr>
            </w:pPr>
            <w:r>
              <w:rPr>
                <w:rFonts w:ascii="Arial" w:hAnsi="Arial" w:cs="Arial"/>
                <w:sz w:val="24"/>
                <w:szCs w:val="24"/>
              </w:rPr>
              <w:t xml:space="preserve">Miglierina Nicla </w:t>
            </w:r>
          </w:p>
          <w:p w:rsidR="00C61B45" w:rsidRPr="00396022" w:rsidRDefault="00C61B45" w:rsidP="0095495D">
            <w:pPr>
              <w:overflowPunct/>
              <w:autoSpaceDE/>
              <w:autoSpaceDN/>
              <w:adjustRightInd/>
              <w:textAlignment w:val="auto"/>
              <w:rPr>
                <w:rFonts w:ascii="Arial" w:hAnsi="Arial" w:cs="Arial"/>
                <w:sz w:val="24"/>
                <w:szCs w:val="24"/>
              </w:rPr>
            </w:pPr>
            <w:r>
              <w:rPr>
                <w:rFonts w:ascii="Arial" w:hAnsi="Arial" w:cs="Arial"/>
                <w:sz w:val="24"/>
                <w:szCs w:val="24"/>
              </w:rPr>
              <w:t xml:space="preserve">Miglierina Nicla </w:t>
            </w:r>
          </w:p>
          <w:p w:rsidR="00C61B45" w:rsidRPr="00396022" w:rsidRDefault="00C61B45" w:rsidP="0095495D">
            <w:pPr>
              <w:overflowPunct/>
              <w:autoSpaceDE/>
              <w:autoSpaceDN/>
              <w:adjustRightInd/>
              <w:textAlignment w:val="auto"/>
              <w:rPr>
                <w:rFonts w:ascii="Arial" w:hAnsi="Arial" w:cs="Arial"/>
                <w:sz w:val="24"/>
                <w:szCs w:val="24"/>
              </w:rPr>
            </w:pPr>
            <w:r>
              <w:rPr>
                <w:rFonts w:ascii="Arial" w:hAnsi="Arial" w:cs="Arial"/>
                <w:sz w:val="24"/>
                <w:szCs w:val="24"/>
              </w:rPr>
              <w:t xml:space="preserve">Miglierina Nicla </w:t>
            </w:r>
          </w:p>
          <w:p w:rsidR="00C61B45" w:rsidRPr="00396022" w:rsidRDefault="00C61B45" w:rsidP="00181CE6">
            <w:pPr>
              <w:overflowPunct/>
              <w:autoSpaceDE/>
              <w:autoSpaceDN/>
              <w:adjustRightInd/>
              <w:textAlignment w:val="auto"/>
              <w:rPr>
                <w:rFonts w:ascii="Arial" w:hAnsi="Arial" w:cs="Arial"/>
                <w:sz w:val="24"/>
                <w:szCs w:val="24"/>
              </w:rPr>
            </w:pPr>
          </w:p>
        </w:tc>
      </w:tr>
      <w:tr w:rsidR="00C61B45" w:rsidRPr="00396022" w:rsidTr="0059277D">
        <w:trPr>
          <w:trHeight w:val="86"/>
        </w:trPr>
        <w:tc>
          <w:tcPr>
            <w:tcW w:w="3134" w:type="dxa"/>
            <w:shd w:val="clear" w:color="auto" w:fill="000000"/>
            <w:vAlign w:val="center"/>
          </w:tcPr>
          <w:p w:rsidR="00C61B45" w:rsidRPr="00396022" w:rsidRDefault="00C61B45" w:rsidP="00181CE6">
            <w:pPr>
              <w:overflowPunct/>
              <w:autoSpaceDE/>
              <w:autoSpaceDN/>
              <w:adjustRightInd/>
              <w:jc w:val="center"/>
              <w:textAlignment w:val="auto"/>
              <w:rPr>
                <w:rFonts w:ascii="Arial" w:hAnsi="Arial" w:cs="Arial"/>
                <w:b/>
                <w:sz w:val="24"/>
                <w:szCs w:val="24"/>
              </w:rPr>
            </w:pPr>
          </w:p>
        </w:tc>
        <w:tc>
          <w:tcPr>
            <w:tcW w:w="2911" w:type="dxa"/>
            <w:shd w:val="clear" w:color="auto" w:fill="000000"/>
          </w:tcPr>
          <w:p w:rsidR="00C61B45" w:rsidRPr="00396022" w:rsidRDefault="00C61B45" w:rsidP="00181CE6">
            <w:pPr>
              <w:overflowPunct/>
              <w:autoSpaceDE/>
              <w:autoSpaceDN/>
              <w:adjustRightInd/>
              <w:jc w:val="both"/>
              <w:textAlignment w:val="auto"/>
              <w:rPr>
                <w:rFonts w:ascii="Arial" w:hAnsi="Arial" w:cs="Arial"/>
                <w:sz w:val="24"/>
                <w:szCs w:val="24"/>
              </w:rPr>
            </w:pPr>
          </w:p>
        </w:tc>
        <w:tc>
          <w:tcPr>
            <w:tcW w:w="3809" w:type="dxa"/>
            <w:shd w:val="clear" w:color="auto" w:fill="000000"/>
          </w:tcPr>
          <w:p w:rsidR="00C61B45" w:rsidRPr="00396022" w:rsidRDefault="00C61B45" w:rsidP="00181CE6">
            <w:pPr>
              <w:overflowPunct/>
              <w:autoSpaceDE/>
              <w:autoSpaceDN/>
              <w:adjustRightInd/>
              <w:jc w:val="both"/>
              <w:textAlignment w:val="auto"/>
              <w:rPr>
                <w:rFonts w:ascii="Arial" w:hAnsi="Arial" w:cs="Arial"/>
                <w:sz w:val="24"/>
                <w:szCs w:val="24"/>
              </w:rPr>
            </w:pPr>
          </w:p>
        </w:tc>
      </w:tr>
      <w:tr w:rsidR="00C61B45" w:rsidRPr="00396022" w:rsidTr="0059277D">
        <w:trPr>
          <w:trHeight w:val="1380"/>
        </w:trPr>
        <w:tc>
          <w:tcPr>
            <w:tcW w:w="3134" w:type="dxa"/>
            <w:shd w:val="clear" w:color="auto" w:fill="ABE9FF"/>
            <w:vAlign w:val="center"/>
          </w:tcPr>
          <w:p w:rsidR="00C61B45" w:rsidRPr="00396022" w:rsidRDefault="00C61B45" w:rsidP="00181CE6">
            <w:pPr>
              <w:overflowPunct/>
              <w:autoSpaceDE/>
              <w:autoSpaceDN/>
              <w:adjustRightInd/>
              <w:jc w:val="center"/>
              <w:textAlignment w:val="auto"/>
              <w:rPr>
                <w:rFonts w:ascii="Arial" w:hAnsi="Arial" w:cs="Arial"/>
                <w:b/>
                <w:sz w:val="24"/>
                <w:szCs w:val="24"/>
              </w:rPr>
            </w:pPr>
            <w:r>
              <w:rPr>
                <w:rFonts w:ascii="Arial" w:hAnsi="Arial" w:cs="Arial"/>
                <w:b/>
                <w:sz w:val="24"/>
                <w:szCs w:val="24"/>
              </w:rPr>
              <w:t>AREA TECNICA</w:t>
            </w:r>
          </w:p>
          <w:p w:rsidR="00C61B45" w:rsidRPr="00396022" w:rsidRDefault="00C61B45" w:rsidP="00181CE6">
            <w:pPr>
              <w:overflowPunct/>
              <w:autoSpaceDE/>
              <w:autoSpaceDN/>
              <w:adjustRightInd/>
              <w:jc w:val="center"/>
              <w:textAlignment w:val="auto"/>
              <w:rPr>
                <w:rFonts w:ascii="Arial" w:hAnsi="Arial" w:cs="Arial"/>
                <w:i/>
                <w:sz w:val="24"/>
                <w:szCs w:val="24"/>
              </w:rPr>
            </w:pPr>
            <w:r w:rsidRPr="00396022">
              <w:rPr>
                <w:rFonts w:ascii="Arial" w:hAnsi="Arial" w:cs="Arial"/>
                <w:i/>
                <w:sz w:val="24"/>
                <w:szCs w:val="24"/>
              </w:rPr>
              <w:t>(Responsabile servizio</w:t>
            </w:r>
          </w:p>
          <w:p w:rsidR="00C61B45" w:rsidRPr="00396022" w:rsidRDefault="00C61B45" w:rsidP="00181CE6">
            <w:pPr>
              <w:overflowPunct/>
              <w:autoSpaceDE/>
              <w:autoSpaceDN/>
              <w:adjustRightInd/>
              <w:jc w:val="center"/>
              <w:textAlignment w:val="auto"/>
              <w:rPr>
                <w:rFonts w:ascii="Arial" w:hAnsi="Arial" w:cs="Arial"/>
                <w:sz w:val="24"/>
                <w:szCs w:val="24"/>
              </w:rPr>
            </w:pPr>
            <w:r>
              <w:rPr>
                <w:rFonts w:ascii="Arial" w:hAnsi="Arial" w:cs="Arial"/>
                <w:i/>
                <w:sz w:val="24"/>
                <w:szCs w:val="24"/>
              </w:rPr>
              <w:t>Arch. Giacomo Bignotti</w:t>
            </w:r>
            <w:r w:rsidRPr="00396022">
              <w:rPr>
                <w:rFonts w:ascii="Arial" w:hAnsi="Arial" w:cs="Arial"/>
                <w:i/>
                <w:sz w:val="24"/>
                <w:szCs w:val="24"/>
              </w:rPr>
              <w:t>)</w:t>
            </w:r>
          </w:p>
        </w:tc>
        <w:tc>
          <w:tcPr>
            <w:tcW w:w="2911" w:type="dxa"/>
            <w:shd w:val="clear" w:color="auto" w:fill="ABE9FF"/>
            <w:vAlign w:val="center"/>
          </w:tcPr>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Servizio area urbanistica edilizia privata....</w:t>
            </w:r>
            <w:r w:rsidRPr="00396022">
              <w:rPr>
                <w:rFonts w:ascii="Arial" w:hAnsi="Arial" w:cs="Arial"/>
                <w:sz w:val="24"/>
                <w:szCs w:val="24"/>
              </w:rPr>
              <w:t>……….</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Suap...............................</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Ecologia..........................</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Lavori pubblici: servizio  opere pubbliche e manutenzioni...................</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Polizia idraulica...............</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Protezione civile..............</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Servizio cimitero..............</w:t>
            </w:r>
          </w:p>
          <w:p w:rsidR="00C61B45"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Servizio cimitero-contratti</w:t>
            </w:r>
          </w:p>
          <w:p w:rsidR="00C61B45" w:rsidRDefault="00C61B45" w:rsidP="00181CE6">
            <w:pPr>
              <w:overflowPunct/>
              <w:autoSpaceDE/>
              <w:autoSpaceDN/>
              <w:adjustRightInd/>
              <w:textAlignment w:val="auto"/>
              <w:rPr>
                <w:rFonts w:ascii="Arial" w:hAnsi="Arial" w:cs="Arial"/>
                <w:sz w:val="24"/>
                <w:szCs w:val="24"/>
              </w:rPr>
            </w:pPr>
          </w:p>
          <w:p w:rsidR="00C61B45" w:rsidRPr="00396022" w:rsidRDefault="00C61B45" w:rsidP="00181CE6">
            <w:pPr>
              <w:overflowPunct/>
              <w:autoSpaceDE/>
              <w:autoSpaceDN/>
              <w:adjustRightInd/>
              <w:textAlignment w:val="auto"/>
              <w:rPr>
                <w:rFonts w:ascii="Arial" w:hAnsi="Arial" w:cs="Arial"/>
                <w:sz w:val="24"/>
                <w:szCs w:val="24"/>
              </w:rPr>
            </w:pPr>
          </w:p>
        </w:tc>
        <w:tc>
          <w:tcPr>
            <w:tcW w:w="3809" w:type="dxa"/>
            <w:shd w:val="clear" w:color="auto" w:fill="ABE9FF"/>
            <w:vAlign w:val="center"/>
          </w:tcPr>
          <w:p w:rsidR="00C61B45" w:rsidRPr="00396022" w:rsidRDefault="00C61B45" w:rsidP="00181CE6">
            <w:pPr>
              <w:overflowPunct/>
              <w:autoSpaceDE/>
              <w:autoSpaceDN/>
              <w:adjustRightInd/>
              <w:textAlignment w:val="auto"/>
              <w:rPr>
                <w:rFonts w:ascii="Arial" w:hAnsi="Arial" w:cs="Arial"/>
                <w:sz w:val="24"/>
                <w:szCs w:val="24"/>
              </w:rPr>
            </w:pPr>
            <w:r>
              <w:rPr>
                <w:rFonts w:ascii="Arial" w:hAnsi="Arial" w:cs="Arial"/>
                <w:sz w:val="24"/>
                <w:szCs w:val="24"/>
              </w:rPr>
              <w:t>Arch. Giacomo Bignotti</w:t>
            </w:r>
          </w:p>
        </w:tc>
      </w:tr>
    </w:tbl>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C61B45" w:rsidRDefault="00C61B45" w:rsidP="00E67313">
      <w:pPr>
        <w:shd w:val="clear" w:color="auto" w:fill="CCFFCC"/>
        <w:overflowPunct/>
        <w:autoSpaceDE/>
        <w:autoSpaceDN/>
        <w:adjustRightInd/>
        <w:jc w:val="both"/>
        <w:textAlignment w:val="auto"/>
        <w:rPr>
          <w:rFonts w:ascii="Arial" w:hAnsi="Arial" w:cs="Arial"/>
          <w:b/>
          <w:bCs/>
          <w:sz w:val="24"/>
          <w:szCs w:val="24"/>
        </w:rPr>
      </w:pPr>
      <w:r w:rsidRPr="00E67313">
        <w:rPr>
          <w:rFonts w:ascii="Arial" w:hAnsi="Arial" w:cs="Arial"/>
          <w:b/>
          <w:bCs/>
          <w:sz w:val="24"/>
          <w:szCs w:val="24"/>
        </w:rPr>
        <w:t>10.1</w:t>
      </w:r>
      <w:r w:rsidRPr="00E67313">
        <w:rPr>
          <w:rFonts w:ascii="Arial" w:hAnsi="Arial" w:cs="Arial"/>
          <w:b/>
          <w:bCs/>
          <w:sz w:val="24"/>
          <w:szCs w:val="24"/>
        </w:rPr>
        <w:tab/>
        <w:t>IL RESPONSABILE DELLA TRASPARENZA</w:t>
      </w:r>
    </w:p>
    <w:p w:rsidR="00C61B45" w:rsidRDefault="00C61B45" w:rsidP="008B1343">
      <w:pPr>
        <w:overflowPunct/>
        <w:autoSpaceDE/>
        <w:autoSpaceDN/>
        <w:adjustRightInd/>
        <w:jc w:val="both"/>
        <w:textAlignment w:val="auto"/>
        <w:rPr>
          <w:rFonts w:ascii="Arial" w:hAnsi="Arial" w:cs="Arial"/>
          <w:bCs/>
          <w:sz w:val="24"/>
          <w:szCs w:val="24"/>
        </w:rPr>
      </w:pPr>
    </w:p>
    <w:p w:rsidR="00C61B45" w:rsidRPr="0023060E"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Ai sensi dell’articolo 43 del decreto legislativo 33/2013, il Responsabile per la prevenzione della corruzione (</w:t>
      </w:r>
      <w:r w:rsidRPr="0023060E">
        <w:rPr>
          <w:rFonts w:ascii="Arial" w:hAnsi="Arial" w:cs="Arial"/>
          <w:i/>
          <w:iCs/>
          <w:sz w:val="24"/>
          <w:szCs w:val="24"/>
        </w:rPr>
        <w:t xml:space="preserve">ex </w:t>
      </w:r>
      <w:r w:rsidRPr="0023060E">
        <w:rPr>
          <w:rFonts w:ascii="Arial" w:hAnsi="Arial" w:cs="Arial"/>
          <w:sz w:val="24"/>
          <w:szCs w:val="24"/>
        </w:rPr>
        <w:t xml:space="preserve">art. 1 co. 7 della legge 190/2012) </w:t>
      </w:r>
      <w:r w:rsidRPr="0023060E">
        <w:rPr>
          <w:rFonts w:ascii="Arial" w:hAnsi="Arial" w:cs="Arial"/>
          <w:i/>
          <w:iCs/>
          <w:sz w:val="24"/>
          <w:szCs w:val="24"/>
        </w:rPr>
        <w:t>di norma</w:t>
      </w:r>
      <w:r w:rsidRPr="0023060E">
        <w:rPr>
          <w:rFonts w:ascii="Arial" w:hAnsi="Arial" w:cs="Arial"/>
          <w:sz w:val="24"/>
          <w:szCs w:val="24"/>
        </w:rPr>
        <w:t xml:space="preserve"> svolge le funzioni di Responsabile per la trasparenza.</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B92576">
        <w:rPr>
          <w:rFonts w:ascii="Arial" w:hAnsi="Arial" w:cs="Arial"/>
          <w:sz w:val="24"/>
          <w:szCs w:val="24"/>
        </w:rPr>
        <w:t>In questo ente</w:t>
      </w:r>
      <w:r w:rsidRPr="006A1CAF">
        <w:rPr>
          <w:rFonts w:ascii="Arial" w:hAnsi="Arial" w:cs="Arial"/>
          <w:sz w:val="24"/>
          <w:szCs w:val="24"/>
        </w:rPr>
        <w:t xml:space="preserve"> </w:t>
      </w:r>
      <w:r w:rsidRPr="00B92576">
        <w:rPr>
          <w:rFonts w:ascii="Arial" w:hAnsi="Arial" w:cs="Arial"/>
          <w:sz w:val="24"/>
          <w:szCs w:val="24"/>
        </w:rPr>
        <w:t xml:space="preserve">il </w:t>
      </w:r>
      <w:r>
        <w:rPr>
          <w:rFonts w:ascii="Arial" w:hAnsi="Arial" w:cs="Arial"/>
          <w:sz w:val="24"/>
          <w:szCs w:val="24"/>
        </w:rPr>
        <w:t>d</w:t>
      </w:r>
      <w:r w:rsidRPr="00B92576">
        <w:rPr>
          <w:rFonts w:ascii="Arial" w:hAnsi="Arial" w:cs="Arial"/>
          <w:sz w:val="24"/>
          <w:szCs w:val="24"/>
        </w:rPr>
        <w:t xml:space="preserve">ottor </w:t>
      </w:r>
      <w:r>
        <w:rPr>
          <w:rFonts w:ascii="Arial" w:hAnsi="Arial" w:cs="Arial"/>
          <w:sz w:val="24"/>
          <w:szCs w:val="24"/>
        </w:rPr>
        <w:t>Giuseppe CARDILLO, segretario comunale,</w:t>
      </w:r>
      <w:r w:rsidRPr="00B92576">
        <w:rPr>
          <w:rFonts w:ascii="Arial" w:hAnsi="Arial" w:cs="Arial"/>
          <w:sz w:val="24"/>
          <w:szCs w:val="24"/>
        </w:rPr>
        <w:t xml:space="preserve"> è stato nominato</w:t>
      </w:r>
      <w:r>
        <w:rPr>
          <w:rFonts w:ascii="Arial" w:hAnsi="Arial" w:cs="Arial"/>
          <w:sz w:val="24"/>
          <w:szCs w:val="24"/>
        </w:rPr>
        <w:t>:</w:t>
      </w:r>
    </w:p>
    <w:p w:rsidR="00C61B45" w:rsidRPr="006A1CAF" w:rsidRDefault="00C61B45" w:rsidP="008B1343">
      <w:pPr>
        <w:pStyle w:val="ListParagraph"/>
        <w:numPr>
          <w:ilvl w:val="0"/>
          <w:numId w:val="21"/>
        </w:numPr>
        <w:ind w:left="567" w:hanging="567"/>
        <w:jc w:val="both"/>
        <w:rPr>
          <w:rFonts w:ascii="Arial" w:hAnsi="Arial" w:cs="Arial"/>
          <w:sz w:val="24"/>
          <w:szCs w:val="24"/>
        </w:rPr>
      </w:pPr>
      <w:r w:rsidRPr="006A1CAF">
        <w:rPr>
          <w:rFonts w:ascii="Arial" w:hAnsi="Arial" w:cs="Arial"/>
          <w:b/>
          <w:sz w:val="24"/>
          <w:szCs w:val="24"/>
        </w:rPr>
        <w:t>Responsabile della trasparenza</w:t>
      </w:r>
      <w:r>
        <w:rPr>
          <w:rFonts w:ascii="Arial" w:hAnsi="Arial" w:cs="Arial"/>
          <w:sz w:val="24"/>
          <w:szCs w:val="24"/>
        </w:rPr>
        <w:t>,</w:t>
      </w:r>
      <w:r w:rsidRPr="006A1CAF">
        <w:rPr>
          <w:rFonts w:ascii="Arial" w:hAnsi="Arial" w:cs="Arial"/>
          <w:sz w:val="24"/>
          <w:szCs w:val="24"/>
        </w:rPr>
        <w:t xml:space="preserve"> con decreto del sindaco numero </w:t>
      </w:r>
      <w:r>
        <w:rPr>
          <w:rFonts w:ascii="Arial" w:hAnsi="Arial" w:cs="Arial"/>
          <w:sz w:val="24"/>
          <w:szCs w:val="24"/>
        </w:rPr>
        <w:t xml:space="preserve">17 </w:t>
      </w:r>
      <w:r w:rsidRPr="006A1CAF">
        <w:rPr>
          <w:rFonts w:ascii="Arial" w:hAnsi="Arial" w:cs="Arial"/>
          <w:sz w:val="24"/>
          <w:szCs w:val="24"/>
        </w:rPr>
        <w:t xml:space="preserve">in data </w:t>
      </w:r>
      <w:r>
        <w:rPr>
          <w:rFonts w:ascii="Arial" w:hAnsi="Arial" w:cs="Arial"/>
          <w:sz w:val="24"/>
          <w:szCs w:val="24"/>
        </w:rPr>
        <w:t>16 settembre 2013</w:t>
      </w:r>
      <w:r w:rsidRPr="006A1CAF">
        <w:rPr>
          <w:rFonts w:ascii="Arial" w:hAnsi="Arial" w:cs="Arial"/>
          <w:sz w:val="24"/>
          <w:szCs w:val="24"/>
        </w:rPr>
        <w:t xml:space="preserve">, pubblicato dal giorno </w:t>
      </w:r>
      <w:r>
        <w:rPr>
          <w:rFonts w:ascii="Arial" w:hAnsi="Arial" w:cs="Arial"/>
          <w:sz w:val="24"/>
          <w:szCs w:val="24"/>
        </w:rPr>
        <w:t>30 settembre 2013</w:t>
      </w:r>
      <w:r w:rsidRPr="006A1CAF">
        <w:rPr>
          <w:rFonts w:ascii="Arial" w:hAnsi="Arial" w:cs="Arial"/>
          <w:sz w:val="24"/>
          <w:szCs w:val="24"/>
        </w:rPr>
        <w:t>;</w:t>
      </w:r>
    </w:p>
    <w:p w:rsidR="00C61B45" w:rsidRPr="006A1CAF" w:rsidRDefault="00C61B45" w:rsidP="008B1343">
      <w:pPr>
        <w:pStyle w:val="ListParagraph"/>
        <w:numPr>
          <w:ilvl w:val="0"/>
          <w:numId w:val="21"/>
        </w:numPr>
        <w:ind w:left="567" w:hanging="567"/>
        <w:jc w:val="both"/>
        <w:rPr>
          <w:rFonts w:ascii="Arial" w:hAnsi="Arial" w:cs="Arial"/>
          <w:sz w:val="24"/>
          <w:szCs w:val="24"/>
        </w:rPr>
      </w:pPr>
      <w:r w:rsidRPr="006A1CAF">
        <w:rPr>
          <w:rFonts w:ascii="Arial" w:hAnsi="Arial" w:cs="Arial"/>
          <w:b/>
          <w:sz w:val="24"/>
          <w:szCs w:val="24"/>
        </w:rPr>
        <w:t>Responsabile della prevenzione della corruzione</w:t>
      </w:r>
      <w:r>
        <w:rPr>
          <w:rFonts w:ascii="Arial" w:hAnsi="Arial" w:cs="Arial"/>
          <w:sz w:val="24"/>
          <w:szCs w:val="24"/>
        </w:rPr>
        <w:t>,</w:t>
      </w:r>
      <w:r w:rsidRPr="006A1CAF">
        <w:rPr>
          <w:rFonts w:ascii="Arial" w:hAnsi="Arial" w:cs="Arial"/>
          <w:sz w:val="24"/>
          <w:szCs w:val="24"/>
        </w:rPr>
        <w:t xml:space="preserve"> </w:t>
      </w:r>
      <w:r>
        <w:rPr>
          <w:rFonts w:ascii="Arial" w:hAnsi="Arial" w:cs="Arial"/>
          <w:sz w:val="24"/>
          <w:szCs w:val="24"/>
        </w:rPr>
        <w:t>con deliberazione di G.C. N. 22 in data 19.2.2013 pubblicata il 27.2.2013</w:t>
      </w:r>
    </w:p>
    <w:p w:rsidR="00C61B45" w:rsidRPr="0023060E" w:rsidRDefault="00C61B45" w:rsidP="008B1343">
      <w:pPr>
        <w:jc w:val="both"/>
        <w:rPr>
          <w:rFonts w:ascii="Arial" w:hAnsi="Arial" w:cs="Arial"/>
          <w:sz w:val="24"/>
          <w:szCs w:val="24"/>
        </w:rPr>
      </w:pPr>
    </w:p>
    <w:p w:rsidR="00C61B45" w:rsidRDefault="00C61B45" w:rsidP="008B1343">
      <w:pPr>
        <w:overflowPunct/>
        <w:autoSpaceDE/>
        <w:autoSpaceDN/>
        <w:adjustRightInd/>
        <w:jc w:val="both"/>
        <w:textAlignment w:val="auto"/>
        <w:rPr>
          <w:rFonts w:ascii="Arial" w:hAnsi="Arial" w:cs="Arial"/>
          <w:bCs/>
          <w:sz w:val="24"/>
          <w:szCs w:val="24"/>
        </w:rPr>
      </w:pPr>
    </w:p>
    <w:p w:rsidR="00C61B45" w:rsidRDefault="00C61B45" w:rsidP="00E67313">
      <w:pPr>
        <w:shd w:val="clear" w:color="auto" w:fill="CCFFCC"/>
        <w:overflowPunct/>
        <w:autoSpaceDE/>
        <w:autoSpaceDN/>
        <w:adjustRightInd/>
        <w:jc w:val="both"/>
        <w:textAlignment w:val="auto"/>
        <w:rPr>
          <w:rFonts w:ascii="Arial" w:hAnsi="Arial" w:cs="Arial"/>
          <w:b/>
          <w:bCs/>
          <w:sz w:val="24"/>
          <w:szCs w:val="24"/>
        </w:rPr>
      </w:pPr>
      <w:r w:rsidRPr="00E67313">
        <w:rPr>
          <w:rFonts w:ascii="Arial" w:hAnsi="Arial" w:cs="Arial"/>
          <w:b/>
          <w:bCs/>
          <w:sz w:val="24"/>
          <w:szCs w:val="24"/>
        </w:rPr>
        <w:t>10.2</w:t>
      </w:r>
      <w:r w:rsidRPr="00E67313">
        <w:rPr>
          <w:rFonts w:ascii="Arial" w:hAnsi="Arial" w:cs="Arial"/>
          <w:b/>
          <w:bCs/>
          <w:sz w:val="24"/>
          <w:szCs w:val="24"/>
        </w:rPr>
        <w:tab/>
        <w:t>PIANO TRIENNALE DI PREVENZIONE DELLA CORRUZIONE</w:t>
      </w:r>
    </w:p>
    <w:p w:rsidR="00C61B45" w:rsidRDefault="00C61B45" w:rsidP="008B1343">
      <w:pPr>
        <w:overflowPunct/>
        <w:autoSpaceDE/>
        <w:autoSpaceDN/>
        <w:adjustRightInd/>
        <w:jc w:val="both"/>
        <w:textAlignment w:val="auto"/>
        <w:rPr>
          <w:rFonts w:ascii="Arial" w:hAnsi="Arial" w:cs="Arial"/>
          <w:bCs/>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piano triennale di prevenzione della corruzione è stato approvato dalla giunta comunale con deliberazione numero </w:t>
      </w:r>
      <w:r>
        <w:rPr>
          <w:rFonts w:ascii="Arial" w:hAnsi="Arial" w:cs="Arial"/>
          <w:sz w:val="24"/>
          <w:szCs w:val="24"/>
        </w:rPr>
        <w:t>4 del 20.01.2015.</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Secondo l’articolo 10, comma 2, del decreto legislativo 33/2013 “</w:t>
      </w:r>
      <w:r w:rsidRPr="0023060E">
        <w:rPr>
          <w:rFonts w:ascii="Arial" w:hAnsi="Arial" w:cs="Arial"/>
          <w:i/>
          <w:iCs/>
          <w:sz w:val="24"/>
          <w:szCs w:val="24"/>
        </w:rPr>
        <w:t>il programma costituisce di norma una sezione del Piano di prevenzione della corruzione</w:t>
      </w:r>
      <w:r>
        <w:rPr>
          <w:rFonts w:ascii="Arial" w:hAnsi="Arial" w:cs="Arial"/>
          <w:sz w:val="24"/>
          <w:szCs w:val="24"/>
        </w:rPr>
        <w:t>”.</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Pertanto il presente deve considerarsi atto integrativo del più generale Piano triennale di prevenzione della corruzione. </w:t>
      </w:r>
    </w:p>
    <w:p w:rsidR="00C61B45"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Pr>
          <w:rFonts w:ascii="Arial" w:hAnsi="Arial" w:cs="Arial"/>
          <w:b/>
          <w:sz w:val="24"/>
          <w:szCs w:val="24"/>
        </w:rPr>
        <w:t>11.</w:t>
      </w:r>
      <w:r>
        <w:rPr>
          <w:rFonts w:ascii="Arial" w:hAnsi="Arial" w:cs="Arial"/>
          <w:b/>
          <w:sz w:val="24"/>
          <w:szCs w:val="24"/>
        </w:rPr>
        <w:tab/>
        <w:t>LE PRINCIPALI NOVITA’</w:t>
      </w:r>
    </w:p>
    <w:p w:rsidR="00C61B45"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 novità del programma 2015-2017 rispetto al PTTI precedente, consiste principalmente nell’applicazione della deliberazione n. 50/2013 del 4 luglio 2013 con la quale ANAC (allora era CIVIT) ha approvato le </w:t>
      </w:r>
      <w:r w:rsidRPr="0023060E">
        <w:rPr>
          <w:rFonts w:ascii="Arial" w:hAnsi="Arial" w:cs="Arial"/>
          <w:i/>
          <w:sz w:val="24"/>
          <w:szCs w:val="24"/>
        </w:rPr>
        <w:t>Linee guida per l’aggiornamento del programma per la trasparenza e l’integrità 2014-2016</w:t>
      </w:r>
      <w:r>
        <w:rPr>
          <w:rFonts w:ascii="Arial" w:hAnsi="Arial" w:cs="Arial"/>
          <w:sz w:val="24"/>
          <w:szCs w:val="24"/>
        </w:rPr>
        <w:t>.</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L’Allegato n. 1 (Obblighi di Pubblicazione) della deliberazione 50/2013, reca l’elenco puntuale di documenti, dati e informazioni da pubblicare obbligatoriamente nella sezione “</w:t>
      </w:r>
      <w:r w:rsidRPr="0023060E">
        <w:rPr>
          <w:rFonts w:ascii="Arial" w:hAnsi="Arial" w:cs="Arial"/>
          <w:i/>
          <w:sz w:val="24"/>
          <w:szCs w:val="24"/>
        </w:rPr>
        <w:t>Amministrazione Trasparente</w:t>
      </w:r>
      <w:r>
        <w:rPr>
          <w:rFonts w:ascii="Arial" w:hAnsi="Arial" w:cs="Arial"/>
          <w:sz w:val="24"/>
          <w:szCs w:val="24"/>
        </w:rPr>
        <w:t>”.</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programma 2014-2016 era stato elaborato sulla scorta delle deliberazioni CIVIT (2/2012 e 105/2010) assunte prima dell’entrat</w:t>
      </w:r>
      <w:r>
        <w:rPr>
          <w:rFonts w:ascii="Arial" w:hAnsi="Arial" w:cs="Arial"/>
          <w:sz w:val="24"/>
          <w:szCs w:val="24"/>
        </w:rPr>
        <w:t>a in vigore del d.lgs. 33/2013.</w:t>
      </w:r>
    </w:p>
    <w:p w:rsidR="00C61B45" w:rsidRPr="0023060E"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19 maggio 2013 CIVIT, in qualità di Autorità nazionale anticorruzione, aveva pubblicato sul proprio sito la </w:t>
      </w:r>
      <w:r w:rsidRPr="0023060E">
        <w:rPr>
          <w:rFonts w:ascii="Arial" w:hAnsi="Arial" w:cs="Arial"/>
          <w:i/>
          <w:sz w:val="24"/>
          <w:szCs w:val="24"/>
        </w:rPr>
        <w:t>bozza</w:t>
      </w:r>
      <w:r w:rsidRPr="0023060E">
        <w:rPr>
          <w:rFonts w:ascii="Arial" w:hAnsi="Arial" w:cs="Arial"/>
          <w:sz w:val="24"/>
          <w:szCs w:val="24"/>
        </w:rPr>
        <w:t xml:space="preserve"> delle “</w:t>
      </w:r>
      <w:r w:rsidRPr="0023060E">
        <w:rPr>
          <w:rFonts w:ascii="Arial" w:hAnsi="Arial" w:cs="Arial"/>
          <w:i/>
          <w:sz w:val="24"/>
          <w:szCs w:val="24"/>
        </w:rPr>
        <w:t>linee guida</w:t>
      </w:r>
      <w:r w:rsidRPr="0023060E">
        <w:rPr>
          <w:rFonts w:ascii="Arial" w:hAnsi="Arial" w:cs="Arial"/>
          <w:sz w:val="24"/>
          <w:szCs w:val="24"/>
        </w:rPr>
        <w:t>”. Anche questo documento era stato applicato per la s</w:t>
      </w:r>
      <w:r>
        <w:rPr>
          <w:rFonts w:ascii="Arial" w:hAnsi="Arial" w:cs="Arial"/>
          <w:sz w:val="24"/>
          <w:szCs w:val="24"/>
        </w:rPr>
        <w:t>tesura del programma 2014-2016.</w:t>
      </w:r>
    </w:p>
    <w:p w:rsidR="00C61B45" w:rsidRDefault="00C61B45" w:rsidP="008B1343">
      <w:pPr>
        <w:jc w:val="both"/>
        <w:rPr>
          <w:rFonts w:ascii="Arial" w:hAnsi="Arial" w:cs="Arial"/>
          <w:sz w:val="24"/>
          <w:szCs w:val="24"/>
        </w:rPr>
      </w:pPr>
    </w:p>
    <w:p w:rsidR="00C61B45" w:rsidRDefault="00C61B45" w:rsidP="008B1343">
      <w:pPr>
        <w:jc w:val="both"/>
        <w:rPr>
          <w:rFonts w:ascii="Arial" w:hAnsi="Arial" w:cs="Arial"/>
          <w:sz w:val="24"/>
          <w:szCs w:val="24"/>
        </w:rPr>
      </w:pPr>
    </w:p>
    <w:p w:rsidR="00C61B45" w:rsidRPr="008B1343" w:rsidRDefault="00C61B45" w:rsidP="00E67313">
      <w:pPr>
        <w:shd w:val="clear" w:color="auto" w:fill="CCFFCC"/>
        <w:jc w:val="both"/>
        <w:rPr>
          <w:rFonts w:ascii="Arial" w:hAnsi="Arial" w:cs="Arial"/>
          <w:b/>
          <w:sz w:val="24"/>
          <w:szCs w:val="24"/>
        </w:rPr>
      </w:pPr>
      <w:r>
        <w:rPr>
          <w:rFonts w:ascii="Arial" w:hAnsi="Arial" w:cs="Arial"/>
          <w:b/>
          <w:sz w:val="24"/>
          <w:szCs w:val="24"/>
        </w:rPr>
        <w:t>12.</w:t>
      </w:r>
      <w:r>
        <w:rPr>
          <w:rFonts w:ascii="Arial" w:hAnsi="Arial" w:cs="Arial"/>
          <w:b/>
          <w:sz w:val="24"/>
          <w:szCs w:val="24"/>
        </w:rPr>
        <w:tab/>
        <w:t xml:space="preserve">PROCEDIMENTO DI ELABORAZIONE ED ADOZIONE </w:t>
      </w:r>
    </w:p>
    <w:p w:rsidR="00C61B45" w:rsidRPr="008B1343" w:rsidRDefault="00C61B45" w:rsidP="008B1343">
      <w:pPr>
        <w:jc w:val="both"/>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t>Il</w:t>
      </w:r>
      <w:r w:rsidRPr="00D2080F">
        <w:rPr>
          <w:rFonts w:ascii="Arial" w:hAnsi="Arial" w:cs="Arial"/>
          <w:sz w:val="24"/>
          <w:szCs w:val="24"/>
        </w:rPr>
        <w:t xml:space="preserve"> d.lgs. 14 marzo 2013, n. 33, intende la trasparenza come accessibilità totale alle </w:t>
      </w:r>
      <w:r w:rsidRPr="00D2080F">
        <w:rPr>
          <w:rFonts w:ascii="Arial" w:hAnsi="Arial" w:cs="Arial"/>
          <w:i/>
          <w:iCs/>
          <w:sz w:val="24"/>
          <w:szCs w:val="24"/>
        </w:rPr>
        <w:t>“informazioni concernenti l’organizzazione e l’attività delle pubbliche amministrazioni, allo scopo di favorire forme diffuse di controllo sul perseguimento delle funzioni istituzionali e sull’utilizzo delle risorse pubbliche”</w:t>
      </w:r>
      <w:r>
        <w:rPr>
          <w:rFonts w:ascii="Arial" w:hAnsi="Arial" w:cs="Arial"/>
          <w:iCs/>
          <w:sz w:val="24"/>
          <w:szCs w:val="24"/>
        </w:rPr>
        <w:t xml:space="preserve">. </w:t>
      </w:r>
      <w:r w:rsidRPr="00D2080F">
        <w:rPr>
          <w:rFonts w:ascii="Arial" w:hAnsi="Arial" w:cs="Arial"/>
          <w:iCs/>
          <w:sz w:val="24"/>
          <w:szCs w:val="24"/>
        </w:rPr>
        <w:t xml:space="preserve">Tra le principali novità introdotte dal decreto 33/2013 si riscontra l’istituzione del diritto di </w:t>
      </w:r>
      <w:r w:rsidRPr="00D2080F">
        <w:rPr>
          <w:rFonts w:ascii="Arial" w:hAnsi="Arial" w:cs="Arial"/>
          <w:b/>
          <w:iCs/>
          <w:sz w:val="24"/>
          <w:szCs w:val="24"/>
        </w:rPr>
        <w:t>accesso civico</w:t>
      </w:r>
      <w:r w:rsidRPr="00D2080F">
        <w:rPr>
          <w:rFonts w:ascii="Arial" w:hAnsi="Arial" w:cs="Arial"/>
          <w:iCs/>
          <w:sz w:val="24"/>
          <w:szCs w:val="24"/>
        </w:rPr>
        <w:t xml:space="preserve">. L’art. 5 del decreto, infatti, impone alle pubbliche amministrazioni l’obbligo </w:t>
      </w:r>
      <w:r w:rsidRPr="00D2080F">
        <w:rPr>
          <w:rFonts w:ascii="Arial" w:hAnsi="Arial" w:cs="Arial"/>
          <w:sz w:val="24"/>
          <w:szCs w:val="24"/>
        </w:rPr>
        <w:t>di pubblicare documenti, informazioni o dati introducendo, il diritto di chiunque, di richiedere i medesimi, nei casi in cui sia stata omessa la loro pubblicazione.</w:t>
      </w:r>
    </w:p>
    <w:p w:rsidR="00C61B45" w:rsidRPr="00D2080F" w:rsidRDefault="00C61B45" w:rsidP="001F4E65">
      <w:pPr>
        <w:overflowPunct/>
        <w:autoSpaceDE/>
        <w:autoSpaceDN/>
        <w:adjustRightInd/>
        <w:jc w:val="both"/>
        <w:textAlignment w:val="auto"/>
        <w:rPr>
          <w:rFonts w:ascii="Arial" w:hAnsi="Arial" w:cs="Arial"/>
          <w:iCs/>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La richiesta di accesso civico non è sottoposta ad alcuna limitazione, non deve essere motivata</w:t>
      </w:r>
      <w:r>
        <w:rPr>
          <w:rFonts w:ascii="Arial" w:hAnsi="Arial" w:cs="Arial"/>
          <w:sz w:val="24"/>
          <w:szCs w:val="24"/>
        </w:rPr>
        <w:t>,</w:t>
      </w:r>
      <w:r w:rsidRPr="00D2080F">
        <w:rPr>
          <w:rFonts w:ascii="Arial" w:hAnsi="Arial" w:cs="Arial"/>
          <w:sz w:val="24"/>
          <w:szCs w:val="24"/>
        </w:rPr>
        <w:t xml:space="preserve"> è gratuita e va presentata al responsabile della trasparenza, che si pronuncia sulla stessa.</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L‘ente,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 xml:space="preserve">L’accessibilità totale presuppone l’accesso a tutte le informazioni consentendo a ciascun cittadino la possibilità di controllare la pubblica amministrazione con il principale </w:t>
      </w:r>
      <w:r w:rsidRPr="00D2080F">
        <w:rPr>
          <w:rFonts w:ascii="Arial" w:hAnsi="Arial" w:cs="Arial"/>
          <w:iCs/>
          <w:sz w:val="24"/>
          <w:szCs w:val="24"/>
        </w:rPr>
        <w:t>scopo di favorire forme</w:t>
      </w:r>
      <w:r>
        <w:rPr>
          <w:rFonts w:ascii="Arial" w:hAnsi="Arial" w:cs="Arial"/>
          <w:iCs/>
          <w:sz w:val="24"/>
          <w:szCs w:val="24"/>
        </w:rPr>
        <w:t xml:space="preserve"> </w:t>
      </w:r>
      <w:r w:rsidRPr="00D2080F">
        <w:rPr>
          <w:rFonts w:ascii="Arial" w:hAnsi="Arial" w:cs="Arial"/>
          <w:iCs/>
          <w:sz w:val="24"/>
          <w:szCs w:val="24"/>
        </w:rPr>
        <w:t>diffuse di controllo del rispetto dei principi di buon andamento e imparzialità</w:t>
      </w:r>
      <w:r w:rsidRPr="00D2080F">
        <w:rPr>
          <w:rFonts w:ascii="Arial" w:hAnsi="Arial" w:cs="Arial"/>
          <w:sz w:val="24"/>
          <w:szCs w:val="24"/>
        </w:rPr>
        <w:t xml:space="preserve"> (art. 11, c. 1, d.lgs.</w:t>
      </w:r>
      <w:r>
        <w:rPr>
          <w:rFonts w:ascii="Arial" w:hAnsi="Arial" w:cs="Arial"/>
          <w:sz w:val="24"/>
          <w:szCs w:val="24"/>
        </w:rPr>
        <w:t xml:space="preserve"> </w:t>
      </w:r>
      <w:r w:rsidRPr="00D2080F">
        <w:rPr>
          <w:rFonts w:ascii="Arial" w:hAnsi="Arial" w:cs="Arial"/>
          <w:sz w:val="24"/>
          <w:szCs w:val="24"/>
        </w:rPr>
        <w:t>150/2009).</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Pr="00D2080F"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Nella logica del decreto, la trasparenza favorisce la partecipazione dei cittadini all’attività delle pubbliche amministrazioni in modo da:</w:t>
      </w:r>
    </w:p>
    <w:p w:rsidR="00C61B45" w:rsidRPr="00D2080F" w:rsidRDefault="00C61B45" w:rsidP="001F4E65">
      <w:pPr>
        <w:overflowPunct/>
        <w:autoSpaceDE/>
        <w:autoSpaceDN/>
        <w:adjustRightInd/>
        <w:ind w:left="567" w:hanging="567"/>
        <w:jc w:val="both"/>
        <w:textAlignment w:val="auto"/>
        <w:rPr>
          <w:rFonts w:ascii="Arial" w:hAnsi="Arial" w:cs="Arial"/>
          <w:sz w:val="24"/>
          <w:szCs w:val="24"/>
        </w:rPr>
      </w:pPr>
      <w:r w:rsidRPr="00D2080F">
        <w:rPr>
          <w:rFonts w:ascii="Arial" w:hAnsi="Arial" w:cs="Arial"/>
          <w:sz w:val="24"/>
          <w:szCs w:val="24"/>
        </w:rPr>
        <w:t>a)</w:t>
      </w:r>
      <w:r>
        <w:rPr>
          <w:rFonts w:ascii="Arial" w:hAnsi="Arial" w:cs="Arial"/>
          <w:sz w:val="24"/>
          <w:szCs w:val="24"/>
        </w:rPr>
        <w:tab/>
      </w:r>
      <w:r w:rsidRPr="00D2080F">
        <w:rPr>
          <w:rFonts w:ascii="Arial" w:hAnsi="Arial" w:cs="Arial"/>
          <w:sz w:val="24"/>
          <w:szCs w:val="24"/>
        </w:rPr>
        <w:t xml:space="preserve">sottoporre al controllo diffuso ogni fase del ciclo di gestione della </w:t>
      </w:r>
      <w:r w:rsidRPr="00D2080F">
        <w:rPr>
          <w:rFonts w:ascii="Arial" w:hAnsi="Arial" w:cs="Arial"/>
          <w:iCs/>
          <w:sz w:val="24"/>
          <w:szCs w:val="24"/>
        </w:rPr>
        <w:t xml:space="preserve">performance </w:t>
      </w:r>
      <w:r w:rsidRPr="00D2080F">
        <w:rPr>
          <w:rFonts w:ascii="Arial" w:hAnsi="Arial" w:cs="Arial"/>
          <w:sz w:val="24"/>
          <w:szCs w:val="24"/>
        </w:rPr>
        <w:t>per consentirne il miglioramento;</w:t>
      </w:r>
    </w:p>
    <w:p w:rsidR="00C61B45" w:rsidRPr="00D2080F" w:rsidRDefault="00C61B45" w:rsidP="001F4E65">
      <w:pPr>
        <w:overflowPunct/>
        <w:autoSpaceDE/>
        <w:autoSpaceDN/>
        <w:adjustRightInd/>
        <w:ind w:left="567" w:hanging="567"/>
        <w:jc w:val="both"/>
        <w:textAlignment w:val="auto"/>
        <w:rPr>
          <w:rFonts w:ascii="Arial" w:hAnsi="Arial" w:cs="Arial"/>
          <w:sz w:val="24"/>
          <w:szCs w:val="24"/>
        </w:rPr>
      </w:pPr>
      <w:r w:rsidRPr="00D2080F">
        <w:rPr>
          <w:rFonts w:ascii="Arial" w:hAnsi="Arial" w:cs="Arial"/>
          <w:sz w:val="24"/>
          <w:szCs w:val="24"/>
        </w:rPr>
        <w:t>b)</w:t>
      </w:r>
      <w:r>
        <w:rPr>
          <w:rFonts w:ascii="Arial" w:hAnsi="Arial" w:cs="Arial"/>
          <w:sz w:val="24"/>
          <w:szCs w:val="24"/>
        </w:rPr>
        <w:tab/>
      </w:r>
      <w:r w:rsidRPr="00D2080F">
        <w:rPr>
          <w:rFonts w:ascii="Arial" w:hAnsi="Arial" w:cs="Arial"/>
          <w:sz w:val="24"/>
          <w:szCs w:val="24"/>
        </w:rPr>
        <w:t>assicurare la conoscenza, da parte dei cittadini, dei servizi resi dalle amministrazioni, delle loro caratteristiche quantitative e qualitative nonché delle loro modalità di erogazione;</w:t>
      </w:r>
    </w:p>
    <w:p w:rsidR="00C61B45" w:rsidRDefault="00C61B45" w:rsidP="001F4E65">
      <w:pPr>
        <w:overflowPunct/>
        <w:autoSpaceDE/>
        <w:autoSpaceDN/>
        <w:adjustRightInd/>
        <w:ind w:left="567" w:hanging="567"/>
        <w:jc w:val="both"/>
        <w:textAlignment w:val="auto"/>
        <w:rPr>
          <w:rFonts w:ascii="Arial" w:hAnsi="Arial" w:cs="Arial"/>
          <w:sz w:val="24"/>
          <w:szCs w:val="24"/>
        </w:rPr>
      </w:pPr>
      <w:r w:rsidRPr="00D2080F">
        <w:rPr>
          <w:rFonts w:ascii="Arial" w:hAnsi="Arial" w:cs="Arial"/>
          <w:sz w:val="24"/>
          <w:szCs w:val="24"/>
        </w:rPr>
        <w:t>c)</w:t>
      </w:r>
      <w:r>
        <w:rPr>
          <w:rFonts w:ascii="Arial" w:hAnsi="Arial" w:cs="Arial"/>
          <w:sz w:val="24"/>
          <w:szCs w:val="24"/>
        </w:rPr>
        <w:tab/>
      </w:r>
      <w:r w:rsidRPr="00D2080F">
        <w:rPr>
          <w:rFonts w:ascii="Arial" w:hAnsi="Arial" w:cs="Arial"/>
          <w:sz w:val="24"/>
          <w:szCs w:val="24"/>
        </w:rPr>
        <w:t>prevenire fenomeni corruttivi e promuovere l’integrità.</w:t>
      </w:r>
    </w:p>
    <w:p w:rsidR="00C61B45" w:rsidRDefault="00C61B45" w:rsidP="001F4E65">
      <w:pPr>
        <w:overflowPunct/>
        <w:autoSpaceDE/>
        <w:autoSpaceDN/>
        <w:adjustRightInd/>
        <w:jc w:val="both"/>
        <w:textAlignment w:val="auto"/>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Posizione centrale nel Programma per la trasparenza occupa l’adozione del Piano delle performance, destinato ad indicare, con chiarezza, obiettivi e indicatori, criteri di monitoraggio, valutazione e rendicontazione. Il Piano è il principale strumento che la legge pone a disposizione</w:t>
      </w:r>
      <w:r>
        <w:rPr>
          <w:rFonts w:ascii="Arial" w:hAnsi="Arial" w:cs="Arial"/>
          <w:sz w:val="24"/>
          <w:szCs w:val="24"/>
        </w:rPr>
        <w:t xml:space="preserve"> </w:t>
      </w:r>
      <w:r w:rsidRPr="00D2080F">
        <w:rPr>
          <w:rFonts w:ascii="Arial" w:hAnsi="Arial" w:cs="Arial"/>
          <w:sz w:val="24"/>
          <w:szCs w:val="24"/>
        </w:rPr>
        <w:t>dei cittadini perché possano conoscere e valutare in modo oggettivo e semplice l’operato delle amministrazioni pubbliche.</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Al Piano della Performance è anche collegato l’intero sistema di valutazione e di incentivazione di</w:t>
      </w:r>
      <w:r>
        <w:rPr>
          <w:rFonts w:ascii="Arial" w:hAnsi="Arial" w:cs="Arial"/>
          <w:sz w:val="24"/>
          <w:szCs w:val="24"/>
        </w:rPr>
        <w:t xml:space="preserve"> </w:t>
      </w:r>
      <w:r w:rsidRPr="00D2080F">
        <w:rPr>
          <w:rFonts w:ascii="Arial" w:hAnsi="Arial" w:cs="Arial"/>
          <w:sz w:val="24"/>
          <w:szCs w:val="24"/>
        </w:rPr>
        <w:t>tutto il personale dell’ente.</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La pubblicazione dei dati relativi al raggiungiment</w:t>
      </w:r>
      <w:r>
        <w:rPr>
          <w:rFonts w:ascii="Arial" w:hAnsi="Arial" w:cs="Arial"/>
          <w:sz w:val="24"/>
          <w:szCs w:val="24"/>
        </w:rPr>
        <w:t>o</w:t>
      </w:r>
      <w:r w:rsidRPr="00D2080F">
        <w:rPr>
          <w:rFonts w:ascii="Arial" w:hAnsi="Arial" w:cs="Arial"/>
          <w:sz w:val="24"/>
          <w:szCs w:val="24"/>
        </w:rPr>
        <w:t xml:space="preserve"> degli obiettivi inseriti nel piano delle Performance avranno particolare rilevanza nella scelta delle informazioni da rendere disponibili ai cittadini e agli utenti dei servizi.</w:t>
      </w:r>
    </w:p>
    <w:p w:rsidR="00C61B45" w:rsidRPr="00D2080F" w:rsidRDefault="00C61B45" w:rsidP="001F4E65">
      <w:pPr>
        <w:overflowPunct/>
        <w:autoSpaceDE/>
        <w:autoSpaceDN/>
        <w:adjustRightInd/>
        <w:jc w:val="both"/>
        <w:textAlignment w:val="auto"/>
        <w:rPr>
          <w:rFonts w:ascii="Arial" w:hAnsi="Arial" w:cs="Arial"/>
          <w:sz w:val="24"/>
          <w:szCs w:val="24"/>
        </w:rPr>
      </w:pPr>
    </w:p>
    <w:p w:rsidR="00C61B45" w:rsidRPr="00D2080F"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b/>
      </w:r>
      <w:r w:rsidRPr="00D2080F">
        <w:rPr>
          <w:rFonts w:ascii="Arial" w:hAnsi="Arial" w:cs="Arial"/>
          <w:sz w:val="24"/>
          <w:szCs w:val="24"/>
        </w:rPr>
        <w:t>Fanno pa</w:t>
      </w:r>
      <w:r>
        <w:rPr>
          <w:rFonts w:ascii="Arial" w:hAnsi="Arial" w:cs="Arial"/>
          <w:sz w:val="24"/>
          <w:szCs w:val="24"/>
        </w:rPr>
        <w:t>rte del Ciclo della Performance</w:t>
      </w:r>
      <w:r w:rsidRPr="00D2080F">
        <w:rPr>
          <w:rFonts w:ascii="Arial" w:hAnsi="Arial" w:cs="Arial"/>
          <w:sz w:val="24"/>
          <w:szCs w:val="24"/>
        </w:rPr>
        <w:t>:</w:t>
      </w:r>
    </w:p>
    <w:p w:rsidR="00C61B45" w:rsidRPr="00D2080F"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a)</w:t>
      </w:r>
      <w:r>
        <w:rPr>
          <w:rFonts w:ascii="Arial" w:hAnsi="Arial" w:cs="Arial"/>
          <w:sz w:val="24"/>
          <w:szCs w:val="24"/>
        </w:rPr>
        <w:tab/>
        <w:t>l</w:t>
      </w:r>
      <w:r w:rsidRPr="00D2080F">
        <w:rPr>
          <w:rFonts w:ascii="Arial" w:hAnsi="Arial" w:cs="Arial"/>
          <w:sz w:val="24"/>
          <w:szCs w:val="24"/>
        </w:rPr>
        <w:t>a Relazione Previsionale e programmatica;</w:t>
      </w:r>
    </w:p>
    <w:p w:rsidR="00C61B45" w:rsidRPr="00D2080F" w:rsidRDefault="00C61B45" w:rsidP="001F4E65">
      <w:pPr>
        <w:overflowPunct/>
        <w:autoSpaceDE/>
        <w:autoSpaceDN/>
        <w:adjustRightInd/>
        <w:jc w:val="both"/>
        <w:textAlignment w:val="auto"/>
        <w:rPr>
          <w:rFonts w:ascii="Arial" w:hAnsi="Arial" w:cs="Arial"/>
          <w:sz w:val="24"/>
          <w:szCs w:val="24"/>
        </w:rPr>
      </w:pPr>
      <w:r>
        <w:rPr>
          <w:rFonts w:ascii="Arial" w:hAnsi="Arial" w:cs="Arial"/>
          <w:sz w:val="24"/>
          <w:szCs w:val="24"/>
        </w:rPr>
        <w:t>b)</w:t>
      </w:r>
      <w:r>
        <w:rPr>
          <w:rFonts w:ascii="Arial" w:hAnsi="Arial" w:cs="Arial"/>
          <w:sz w:val="24"/>
          <w:szCs w:val="24"/>
        </w:rPr>
        <w:tab/>
      </w:r>
      <w:r w:rsidRPr="00D2080F">
        <w:rPr>
          <w:rFonts w:ascii="Arial" w:hAnsi="Arial" w:cs="Arial"/>
          <w:sz w:val="24"/>
          <w:szCs w:val="24"/>
        </w:rPr>
        <w:t xml:space="preserve">il Piano </w:t>
      </w:r>
      <w:r>
        <w:rPr>
          <w:rFonts w:ascii="Arial" w:hAnsi="Arial" w:cs="Arial"/>
          <w:sz w:val="24"/>
          <w:szCs w:val="24"/>
        </w:rPr>
        <w:t>delle Risorse e degli Obiettivi</w:t>
      </w:r>
      <w:r w:rsidRPr="00D2080F">
        <w:rPr>
          <w:rFonts w:ascii="Arial" w:hAnsi="Arial" w:cs="Arial"/>
          <w:sz w:val="24"/>
          <w:szCs w:val="24"/>
        </w:rPr>
        <w:t xml:space="preserve"> (P.</w:t>
      </w:r>
      <w:r>
        <w:rPr>
          <w:rFonts w:ascii="Arial" w:hAnsi="Arial" w:cs="Arial"/>
          <w:sz w:val="24"/>
          <w:szCs w:val="24"/>
        </w:rPr>
        <w:t>R</w:t>
      </w:r>
      <w:r w:rsidRPr="00D2080F">
        <w:rPr>
          <w:rFonts w:ascii="Arial" w:hAnsi="Arial" w:cs="Arial"/>
          <w:sz w:val="24"/>
          <w:szCs w:val="24"/>
        </w:rPr>
        <w:t>.</w:t>
      </w:r>
      <w:r>
        <w:rPr>
          <w:rFonts w:ascii="Arial" w:hAnsi="Arial" w:cs="Arial"/>
          <w:sz w:val="24"/>
          <w:szCs w:val="24"/>
        </w:rPr>
        <w:t>O</w:t>
      </w:r>
      <w:r w:rsidRPr="00D2080F">
        <w:rPr>
          <w:rFonts w:ascii="Arial" w:hAnsi="Arial" w:cs="Arial"/>
          <w:sz w:val="24"/>
          <w:szCs w:val="24"/>
        </w:rPr>
        <w:t>.) o altro documento di programmazione in vigore nell’ente che, a partire dall’analisi dei bisogni e dalle finalità delle politiche contenute negli strumenti di programmazione sovraordinati, contiene e definisce gli obiettivi della gestione</w:t>
      </w:r>
      <w:r w:rsidRPr="00D2080F">
        <w:rPr>
          <w:rFonts w:ascii="Arial" w:hAnsi="Arial" w:cs="Arial"/>
          <w:i/>
          <w:iCs/>
          <w:sz w:val="24"/>
          <w:szCs w:val="24"/>
        </w:rPr>
        <w:t>.</w:t>
      </w:r>
    </w:p>
    <w:p w:rsidR="00C61B45" w:rsidRDefault="00C61B45" w:rsidP="008B1343">
      <w:pPr>
        <w:overflowPunct/>
        <w:autoSpaceDE/>
        <w:autoSpaceDN/>
        <w:adjustRightInd/>
        <w:jc w:val="both"/>
        <w:textAlignment w:val="auto"/>
        <w:rPr>
          <w:rFonts w:ascii="Arial" w:hAnsi="Arial" w:cs="Arial"/>
          <w:bCs/>
          <w:sz w:val="24"/>
          <w:szCs w:val="24"/>
        </w:rPr>
      </w:pPr>
    </w:p>
    <w:p w:rsidR="00C61B45" w:rsidRDefault="00C61B45" w:rsidP="008B1343">
      <w:pPr>
        <w:overflowPunct/>
        <w:autoSpaceDE/>
        <w:autoSpaceDN/>
        <w:adjustRightInd/>
        <w:jc w:val="both"/>
        <w:textAlignment w:val="auto"/>
        <w:rPr>
          <w:rFonts w:ascii="Arial" w:hAnsi="Arial" w:cs="Arial"/>
          <w:bCs/>
          <w:sz w:val="24"/>
          <w:szCs w:val="24"/>
        </w:rPr>
      </w:pPr>
    </w:p>
    <w:p w:rsidR="00C61B45" w:rsidRPr="0023060E" w:rsidRDefault="00C61B45" w:rsidP="00E67313">
      <w:pPr>
        <w:shd w:val="clear" w:color="auto" w:fill="CCFFCC"/>
        <w:ind w:left="567" w:hanging="567"/>
        <w:jc w:val="both"/>
        <w:rPr>
          <w:rFonts w:ascii="Arial" w:hAnsi="Arial" w:cs="Arial"/>
          <w:b/>
          <w:sz w:val="24"/>
          <w:szCs w:val="24"/>
        </w:rPr>
      </w:pPr>
      <w:bookmarkStart w:id="4" w:name="_Toc405893714"/>
      <w:r>
        <w:rPr>
          <w:rFonts w:ascii="Arial" w:hAnsi="Arial" w:cs="Arial"/>
          <w:b/>
          <w:sz w:val="24"/>
          <w:szCs w:val="24"/>
        </w:rPr>
        <w:t>12.1</w:t>
      </w:r>
      <w:r>
        <w:rPr>
          <w:rFonts w:ascii="Arial" w:hAnsi="Arial" w:cs="Arial"/>
          <w:b/>
          <w:sz w:val="24"/>
          <w:szCs w:val="24"/>
        </w:rPr>
        <w:tab/>
      </w:r>
      <w:r w:rsidRPr="0023060E">
        <w:rPr>
          <w:rFonts w:ascii="Arial" w:hAnsi="Arial" w:cs="Arial"/>
          <w:b/>
          <w:sz w:val="24"/>
          <w:szCs w:val="24"/>
        </w:rPr>
        <w:t>OBIETTIVI STRATEGICI IN MATERIA DI TRASPARENZA POSTI DAGLI ORGANI DI VERTICE NEGLI ATTI DI INDIRIZZO</w:t>
      </w:r>
      <w:bookmarkEnd w:id="4"/>
    </w:p>
    <w:p w:rsidR="00C61B45" w:rsidRDefault="00C61B45" w:rsidP="00544073">
      <w:pPr>
        <w:jc w:val="both"/>
        <w:rPr>
          <w:rFonts w:ascii="Arial" w:hAnsi="Arial" w:cs="Arial"/>
          <w:sz w:val="24"/>
          <w:szCs w:val="24"/>
        </w:rPr>
      </w:pPr>
    </w:p>
    <w:p w:rsidR="00C61B45" w:rsidRPr="0023060E" w:rsidRDefault="00C61B45" w:rsidP="0054407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Attraverso il programma e la sua concreta attuazione, l’amministrazione intende r</w:t>
      </w:r>
      <w:r>
        <w:rPr>
          <w:rFonts w:ascii="Arial" w:hAnsi="Arial" w:cs="Arial"/>
          <w:sz w:val="24"/>
          <w:szCs w:val="24"/>
        </w:rPr>
        <w:t>ealizzare i seguenti obiettivi:</w:t>
      </w:r>
    </w:p>
    <w:p w:rsidR="00C61B45" w:rsidRPr="00544073" w:rsidRDefault="00C61B45" w:rsidP="00544073">
      <w:pPr>
        <w:overflowPunct/>
        <w:autoSpaceDE/>
        <w:autoSpaceDN/>
        <w:adjustRightInd/>
        <w:ind w:left="567" w:hanging="567"/>
        <w:jc w:val="both"/>
        <w:textAlignment w:val="auto"/>
        <w:rPr>
          <w:rFonts w:ascii="Arial" w:hAnsi="Arial" w:cs="Arial"/>
          <w:sz w:val="24"/>
          <w:szCs w:val="24"/>
        </w:rPr>
      </w:pPr>
      <w:r>
        <w:rPr>
          <w:rFonts w:ascii="Arial" w:hAnsi="Arial" w:cs="Arial"/>
          <w:sz w:val="24"/>
          <w:szCs w:val="24"/>
        </w:rPr>
        <w:t>1.</w:t>
      </w:r>
      <w:r>
        <w:rPr>
          <w:rFonts w:ascii="Arial" w:hAnsi="Arial" w:cs="Arial"/>
          <w:sz w:val="24"/>
          <w:szCs w:val="24"/>
        </w:rPr>
        <w:tab/>
      </w:r>
      <w:r w:rsidRPr="00544073">
        <w:rPr>
          <w:rFonts w:ascii="Arial" w:hAnsi="Arial" w:cs="Arial"/>
          <w:sz w:val="24"/>
          <w:szCs w:val="24"/>
        </w:rPr>
        <w:t xml:space="preserve">la </w:t>
      </w:r>
      <w:r w:rsidRPr="00544073">
        <w:rPr>
          <w:rFonts w:ascii="Arial" w:hAnsi="Arial" w:cs="Arial"/>
          <w:i/>
          <w:iCs/>
          <w:sz w:val="24"/>
          <w:szCs w:val="24"/>
        </w:rPr>
        <w:t>trasparenza</w:t>
      </w:r>
      <w:r w:rsidRPr="00544073">
        <w:rPr>
          <w:rFonts w:ascii="Arial" w:hAnsi="Arial" w:cs="Arial"/>
          <w:sz w:val="24"/>
          <w:szCs w:val="24"/>
        </w:rPr>
        <w:t xml:space="preserve"> quale accessibilità totale delle informazioni concernenti l'organizzazione e l'attività dell’amministrazione, allo scopo di favorire forme diffuse di controllo sulle funzioni istituzionali</w:t>
      </w:r>
      <w:r>
        <w:rPr>
          <w:rFonts w:ascii="Arial" w:hAnsi="Arial" w:cs="Arial"/>
          <w:sz w:val="24"/>
          <w:szCs w:val="24"/>
        </w:rPr>
        <w:t xml:space="preserve"> e sull'utilizzo delle risorse;</w:t>
      </w:r>
    </w:p>
    <w:p w:rsidR="00C61B45" w:rsidRDefault="00C61B45" w:rsidP="00544073">
      <w:pPr>
        <w:overflowPunct/>
        <w:autoSpaceDE/>
        <w:autoSpaceDN/>
        <w:adjustRightInd/>
        <w:ind w:left="567" w:hanging="567"/>
        <w:jc w:val="both"/>
        <w:textAlignment w:val="auto"/>
        <w:rPr>
          <w:rFonts w:ascii="Arial" w:hAnsi="Arial" w:cs="Arial"/>
          <w:sz w:val="24"/>
          <w:szCs w:val="24"/>
        </w:rPr>
      </w:pPr>
      <w:r>
        <w:rPr>
          <w:rFonts w:ascii="Arial" w:hAnsi="Arial" w:cs="Arial"/>
          <w:sz w:val="24"/>
          <w:szCs w:val="24"/>
        </w:rPr>
        <w:t>2.</w:t>
      </w:r>
      <w:r>
        <w:rPr>
          <w:rFonts w:ascii="Arial" w:hAnsi="Arial" w:cs="Arial"/>
          <w:sz w:val="24"/>
          <w:szCs w:val="24"/>
        </w:rPr>
        <w:tab/>
      </w:r>
      <w:r w:rsidRPr="00544073">
        <w:rPr>
          <w:rFonts w:ascii="Arial" w:hAnsi="Arial" w:cs="Arial"/>
          <w:sz w:val="24"/>
          <w:szCs w:val="24"/>
        </w:rPr>
        <w:t xml:space="preserve">la piena attuazione del </w:t>
      </w:r>
      <w:r w:rsidRPr="00544073">
        <w:rPr>
          <w:rFonts w:ascii="Arial" w:hAnsi="Arial" w:cs="Arial"/>
          <w:i/>
          <w:iCs/>
          <w:sz w:val="24"/>
          <w:szCs w:val="24"/>
        </w:rPr>
        <w:t>diritto alla conoscibilità</w:t>
      </w:r>
      <w:r w:rsidRPr="00544073">
        <w:rPr>
          <w:rFonts w:ascii="Arial" w:hAnsi="Arial" w:cs="Arial"/>
          <w:sz w:val="24"/>
          <w:szCs w:val="24"/>
        </w:rPr>
        <w:t xml:space="preserve"> consistente nel diritto riconosciuto a chiunque di conoscere, fruire gratuitamente, utilizzare e riutilizzare documenti, informazioni e dati</w:t>
      </w:r>
      <w:r>
        <w:rPr>
          <w:rFonts w:ascii="Arial" w:hAnsi="Arial" w:cs="Arial"/>
          <w:sz w:val="24"/>
          <w:szCs w:val="24"/>
        </w:rPr>
        <w:t xml:space="preserve"> pubblicati obbligatoriamente;</w:t>
      </w:r>
    </w:p>
    <w:p w:rsidR="00C61B45" w:rsidRPr="00544073" w:rsidRDefault="00C61B45" w:rsidP="00544073">
      <w:pPr>
        <w:overflowPunct/>
        <w:autoSpaceDE/>
        <w:autoSpaceDN/>
        <w:adjustRightInd/>
        <w:ind w:left="567" w:hanging="567"/>
        <w:jc w:val="both"/>
        <w:textAlignment w:val="auto"/>
        <w:rPr>
          <w:rFonts w:ascii="Arial" w:hAnsi="Arial" w:cs="Arial"/>
          <w:sz w:val="24"/>
          <w:szCs w:val="24"/>
        </w:rPr>
      </w:pPr>
      <w:r>
        <w:rPr>
          <w:rFonts w:ascii="Arial" w:hAnsi="Arial" w:cs="Arial"/>
          <w:sz w:val="24"/>
          <w:szCs w:val="24"/>
        </w:rPr>
        <w:t>3.</w:t>
      </w:r>
      <w:r>
        <w:rPr>
          <w:rFonts w:ascii="Arial" w:hAnsi="Arial" w:cs="Arial"/>
          <w:sz w:val="24"/>
          <w:szCs w:val="24"/>
        </w:rPr>
        <w:tab/>
      </w:r>
      <w:r w:rsidRPr="00544073">
        <w:rPr>
          <w:rFonts w:ascii="Arial" w:hAnsi="Arial" w:cs="Arial"/>
          <w:sz w:val="24"/>
          <w:szCs w:val="24"/>
        </w:rPr>
        <w:t>il libero esercizio dell’</w:t>
      </w:r>
      <w:r w:rsidRPr="00544073">
        <w:rPr>
          <w:rFonts w:ascii="Arial" w:hAnsi="Arial" w:cs="Arial"/>
          <w:i/>
          <w:iCs/>
          <w:sz w:val="24"/>
          <w:szCs w:val="24"/>
        </w:rPr>
        <w:t>accesso civico</w:t>
      </w:r>
      <w:r w:rsidRPr="00544073">
        <w:rPr>
          <w:rFonts w:ascii="Arial" w:hAnsi="Arial" w:cs="Arial"/>
          <w:sz w:val="24"/>
          <w:szCs w:val="24"/>
        </w:rPr>
        <w:t xml:space="preserve"> quale diritto riconosciuto a chiunque di richiedere documenti, informazioni e dati obbligatoriamente conoscibili qualora non siano stati pubblicati;</w:t>
      </w:r>
    </w:p>
    <w:p w:rsidR="00C61B45" w:rsidRDefault="00C61B45" w:rsidP="00544073">
      <w:pPr>
        <w:overflowPunct/>
        <w:autoSpaceDE/>
        <w:autoSpaceDN/>
        <w:adjustRightInd/>
        <w:ind w:left="567" w:hanging="567"/>
        <w:jc w:val="both"/>
        <w:textAlignment w:val="auto"/>
        <w:rPr>
          <w:rFonts w:ascii="Arial" w:hAnsi="Arial" w:cs="Arial"/>
          <w:sz w:val="24"/>
          <w:szCs w:val="24"/>
        </w:rPr>
      </w:pPr>
      <w:r>
        <w:rPr>
          <w:rFonts w:ascii="Arial" w:hAnsi="Arial" w:cs="Arial"/>
          <w:sz w:val="24"/>
          <w:szCs w:val="24"/>
        </w:rPr>
        <w:t>4.</w:t>
      </w:r>
      <w:r>
        <w:rPr>
          <w:rFonts w:ascii="Arial" w:hAnsi="Arial" w:cs="Arial"/>
          <w:sz w:val="24"/>
          <w:szCs w:val="24"/>
        </w:rPr>
        <w:tab/>
      </w:r>
      <w:r w:rsidRPr="00544073">
        <w:rPr>
          <w:rFonts w:ascii="Arial" w:hAnsi="Arial" w:cs="Arial"/>
          <w:sz w:val="24"/>
          <w:szCs w:val="24"/>
        </w:rPr>
        <w:t>l’integrità, l’aggiornamento costante, la completezza, la tempestività, la semplicità di consultazione, la comprensibilità, l’omogeneità, la facile accessibilità, la conformità agli originali dei documenti, delle informazioni e dei dati pubblici relativi all’attività ed all</w:t>
      </w:r>
      <w:r>
        <w:rPr>
          <w:rFonts w:ascii="Arial" w:hAnsi="Arial" w:cs="Arial"/>
          <w:sz w:val="24"/>
          <w:szCs w:val="24"/>
        </w:rPr>
        <w:t>’organizzazione amministrativa.</w:t>
      </w:r>
    </w:p>
    <w:p w:rsidR="00C61B45" w:rsidRPr="00544073" w:rsidRDefault="00C61B45" w:rsidP="00544073">
      <w:pPr>
        <w:overflowPunct/>
        <w:autoSpaceDE/>
        <w:autoSpaceDN/>
        <w:adjustRightInd/>
        <w:jc w:val="both"/>
        <w:textAlignment w:val="auto"/>
        <w:rPr>
          <w:rFonts w:ascii="Arial" w:hAnsi="Arial" w:cs="Arial"/>
          <w:sz w:val="24"/>
          <w:szCs w:val="24"/>
        </w:rPr>
      </w:pPr>
    </w:p>
    <w:p w:rsidR="00C61B45" w:rsidRPr="0023060E" w:rsidRDefault="00C61B45" w:rsidP="00544073">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Gli obiettivi di cui sopra hanno la funzione precipua di indirizzare l’azione amministrativa ed i compo</w:t>
      </w:r>
      <w:r>
        <w:rPr>
          <w:rFonts w:ascii="Arial" w:hAnsi="Arial" w:cs="Arial"/>
          <w:sz w:val="24"/>
          <w:szCs w:val="24"/>
        </w:rPr>
        <w:t>rtamenti degli operatori verso:</w:t>
      </w:r>
    </w:p>
    <w:p w:rsidR="00C61B45" w:rsidRPr="0023060E" w:rsidRDefault="00C61B45" w:rsidP="00E06447">
      <w:pPr>
        <w:ind w:left="567" w:hanging="567"/>
        <w:jc w:val="both"/>
        <w:rPr>
          <w:rFonts w:ascii="Arial" w:hAnsi="Arial" w:cs="Arial"/>
          <w:sz w:val="24"/>
          <w:szCs w:val="24"/>
        </w:rPr>
      </w:pPr>
      <w:r w:rsidRPr="0023060E">
        <w:rPr>
          <w:rFonts w:ascii="Arial" w:hAnsi="Arial" w:cs="Arial"/>
          <w:sz w:val="24"/>
          <w:szCs w:val="24"/>
        </w:rPr>
        <w:t>a)</w:t>
      </w:r>
      <w:r>
        <w:rPr>
          <w:rFonts w:ascii="Arial" w:hAnsi="Arial" w:cs="Arial"/>
          <w:sz w:val="24"/>
          <w:szCs w:val="24"/>
        </w:rPr>
        <w:tab/>
      </w:r>
      <w:r w:rsidRPr="0023060E">
        <w:rPr>
          <w:rFonts w:ascii="Arial" w:hAnsi="Arial" w:cs="Arial"/>
          <w:sz w:val="24"/>
          <w:szCs w:val="24"/>
        </w:rPr>
        <w:t>elevati livelli di trasparenza dell’azione amministrativa e dei comportamenti di dipendenti e funz</w:t>
      </w:r>
      <w:r>
        <w:rPr>
          <w:rFonts w:ascii="Arial" w:hAnsi="Arial" w:cs="Arial"/>
          <w:sz w:val="24"/>
          <w:szCs w:val="24"/>
        </w:rPr>
        <w:t>ionari pubblici, anche onorari;</w:t>
      </w:r>
    </w:p>
    <w:p w:rsidR="00C61B45" w:rsidRPr="0023060E" w:rsidRDefault="00C61B45" w:rsidP="00E06447">
      <w:pPr>
        <w:ind w:left="567" w:hanging="567"/>
        <w:jc w:val="both"/>
        <w:rPr>
          <w:rFonts w:ascii="Arial" w:hAnsi="Arial" w:cs="Arial"/>
          <w:sz w:val="24"/>
          <w:szCs w:val="24"/>
        </w:rPr>
      </w:pPr>
      <w:r w:rsidRPr="0023060E">
        <w:rPr>
          <w:rFonts w:ascii="Arial" w:hAnsi="Arial" w:cs="Arial"/>
          <w:sz w:val="24"/>
          <w:szCs w:val="24"/>
        </w:rPr>
        <w:t>b)</w:t>
      </w:r>
      <w:r>
        <w:rPr>
          <w:rFonts w:ascii="Arial" w:hAnsi="Arial" w:cs="Arial"/>
          <w:sz w:val="24"/>
          <w:szCs w:val="24"/>
        </w:rPr>
        <w:tab/>
      </w:r>
      <w:r w:rsidRPr="0023060E">
        <w:rPr>
          <w:rFonts w:ascii="Arial" w:hAnsi="Arial" w:cs="Arial"/>
          <w:sz w:val="24"/>
          <w:szCs w:val="24"/>
        </w:rPr>
        <w:t xml:space="preserve">lo sviluppo della cultura della legalità e dell’integrità nella gestione del bene pubblico. </w:t>
      </w:r>
    </w:p>
    <w:p w:rsidR="00C61B45" w:rsidRPr="0023060E" w:rsidRDefault="00C61B45" w:rsidP="00544073">
      <w:pPr>
        <w:jc w:val="both"/>
        <w:rPr>
          <w:rFonts w:ascii="Arial" w:hAnsi="Arial" w:cs="Arial"/>
          <w:sz w:val="24"/>
          <w:szCs w:val="24"/>
        </w:rPr>
      </w:pPr>
    </w:p>
    <w:p w:rsidR="00C61B45" w:rsidRPr="0023060E" w:rsidRDefault="00C61B45" w:rsidP="00544073">
      <w:pPr>
        <w:jc w:val="both"/>
        <w:rPr>
          <w:rFonts w:ascii="Arial" w:hAnsi="Arial" w:cs="Arial"/>
          <w:sz w:val="24"/>
          <w:szCs w:val="24"/>
        </w:rPr>
      </w:pPr>
    </w:p>
    <w:p w:rsidR="00C61B45" w:rsidRPr="0023060E" w:rsidRDefault="00C61B45" w:rsidP="00E67313">
      <w:pPr>
        <w:shd w:val="clear" w:color="auto" w:fill="CCFFCC"/>
        <w:ind w:left="567" w:hanging="567"/>
        <w:jc w:val="both"/>
        <w:rPr>
          <w:rFonts w:ascii="Arial" w:hAnsi="Arial" w:cs="Arial"/>
          <w:b/>
          <w:sz w:val="24"/>
          <w:szCs w:val="24"/>
        </w:rPr>
      </w:pPr>
      <w:bookmarkStart w:id="5" w:name="_Toc405893715"/>
      <w:r>
        <w:rPr>
          <w:rFonts w:ascii="Arial" w:hAnsi="Arial" w:cs="Arial"/>
          <w:b/>
          <w:sz w:val="24"/>
          <w:szCs w:val="24"/>
        </w:rPr>
        <w:t>12</w:t>
      </w:r>
      <w:r w:rsidRPr="0023060E">
        <w:rPr>
          <w:rFonts w:ascii="Arial" w:hAnsi="Arial" w:cs="Arial"/>
          <w:b/>
          <w:sz w:val="24"/>
          <w:szCs w:val="24"/>
        </w:rPr>
        <w:t>.2</w:t>
      </w:r>
      <w:r>
        <w:rPr>
          <w:rFonts w:ascii="Arial" w:hAnsi="Arial" w:cs="Arial"/>
          <w:b/>
          <w:sz w:val="24"/>
          <w:szCs w:val="24"/>
        </w:rPr>
        <w:tab/>
      </w:r>
      <w:r w:rsidRPr="0023060E">
        <w:rPr>
          <w:rFonts w:ascii="Arial" w:hAnsi="Arial" w:cs="Arial"/>
          <w:b/>
          <w:sz w:val="24"/>
          <w:szCs w:val="24"/>
        </w:rPr>
        <w:t>I COLLEGAMENTI CON IL PIANO DELLA PERFORMANCE O CON ANALOGHI STRUMENTI DI PROGRAMMAZIONE PREVISTI DA NORMATIVE DI SETTORE</w:t>
      </w:r>
      <w:bookmarkEnd w:id="5"/>
    </w:p>
    <w:p w:rsidR="00C61B45" w:rsidRDefault="00C61B45" w:rsidP="00544073">
      <w:pPr>
        <w:jc w:val="both"/>
        <w:rPr>
          <w:rFonts w:ascii="Arial" w:hAnsi="Arial" w:cs="Arial"/>
          <w:sz w:val="24"/>
          <w:szCs w:val="24"/>
        </w:rPr>
      </w:pPr>
    </w:p>
    <w:p w:rsidR="00C61B45" w:rsidRPr="0023060E" w:rsidRDefault="00C61B45" w:rsidP="00544073">
      <w:pPr>
        <w:jc w:val="both"/>
        <w:rPr>
          <w:rFonts w:ascii="Arial" w:hAnsi="Arial" w:cs="Arial"/>
          <w:sz w:val="24"/>
          <w:szCs w:val="24"/>
        </w:rPr>
      </w:pPr>
      <w:r w:rsidRPr="0023060E">
        <w:rPr>
          <w:rFonts w:ascii="Arial" w:hAnsi="Arial" w:cs="Arial"/>
          <w:sz w:val="24"/>
          <w:szCs w:val="24"/>
        </w:rPr>
        <w:t xml:space="preserve">Gli obiettivi del programma sono stati formulati in collegamento con la programmazione strategica e operativa definita e negli strumenti di programmazione di medio periodo e operativa annuale, riportati nelle Tabelle che seguono: </w:t>
      </w:r>
    </w:p>
    <w:p w:rsidR="00C61B45" w:rsidRPr="008B1343" w:rsidRDefault="00C61B45" w:rsidP="008B1343">
      <w:pPr>
        <w:overflowPunct/>
        <w:autoSpaceDE/>
        <w:autoSpaceDN/>
        <w:adjustRightInd/>
        <w:jc w:val="both"/>
        <w:textAlignment w:val="auto"/>
        <w:rPr>
          <w:rFonts w:ascii="Arial" w:hAnsi="Arial" w:cs="Arial"/>
          <w:bCs/>
          <w:sz w:val="24"/>
          <w:szCs w:val="24"/>
        </w:rPr>
      </w:pPr>
    </w:p>
    <w:p w:rsidR="00C61B45" w:rsidRDefault="00C61B45" w:rsidP="00E06447">
      <w:pPr>
        <w:jc w:val="center"/>
        <w:rPr>
          <w:rFonts w:ascii="Arial" w:hAnsi="Arial" w:cs="Arial"/>
          <w:b/>
          <w:bCs/>
          <w:sz w:val="24"/>
          <w:szCs w:val="24"/>
        </w:rPr>
      </w:pPr>
      <w:r w:rsidRPr="0023060E">
        <w:rPr>
          <w:rFonts w:ascii="Arial" w:hAnsi="Arial" w:cs="Arial"/>
          <w:b/>
          <w:bCs/>
          <w:sz w:val="24"/>
          <w:szCs w:val="24"/>
        </w:rPr>
        <w:t>Programmazione di medio periodo in essere:</w:t>
      </w:r>
    </w:p>
    <w:p w:rsidR="00C61B45" w:rsidRPr="0023060E" w:rsidRDefault="00C61B45" w:rsidP="00E06447">
      <w:pPr>
        <w:jc w:val="both"/>
        <w:rPr>
          <w:rFonts w:ascii="Arial" w:hAnsi="Arial" w:cs="Arial"/>
          <w:b/>
          <w:bCs/>
          <w:sz w:val="24"/>
          <w:szCs w:val="24"/>
        </w:rPr>
      </w:pPr>
    </w:p>
    <w:tbl>
      <w:tblPr>
        <w:tblW w:w="0" w:type="auto"/>
        <w:jc w:val="center"/>
        <w:tblBorders>
          <w:insideH w:val="single" w:sz="18" w:space="0" w:color="FFFFFF"/>
          <w:insideV w:val="single" w:sz="18" w:space="0" w:color="FFFFFF"/>
        </w:tblBorders>
        <w:tblLook w:val="01E0"/>
      </w:tblPr>
      <w:tblGrid>
        <w:gridCol w:w="4499"/>
        <w:gridCol w:w="1396"/>
        <w:gridCol w:w="1643"/>
        <w:gridCol w:w="2316"/>
      </w:tblGrid>
      <w:tr w:rsidR="00C61B45" w:rsidRPr="0023060E" w:rsidTr="00E06447">
        <w:trPr>
          <w:trHeight w:val="624"/>
          <w:jc w:val="center"/>
        </w:trPr>
        <w:tc>
          <w:tcPr>
            <w:tcW w:w="5670" w:type="dxa"/>
            <w:shd w:val="clear" w:color="auto" w:fill="000000"/>
            <w:vAlign w:val="center"/>
          </w:tcPr>
          <w:p w:rsidR="00C61B45" w:rsidRPr="0023060E" w:rsidRDefault="00C61B45" w:rsidP="00E06447">
            <w:pPr>
              <w:jc w:val="center"/>
              <w:rPr>
                <w:rFonts w:ascii="Arial" w:hAnsi="Arial" w:cs="Arial"/>
                <w:b/>
                <w:bCs/>
                <w:sz w:val="24"/>
                <w:szCs w:val="24"/>
              </w:rPr>
            </w:pPr>
            <w:r w:rsidRPr="0023060E">
              <w:rPr>
                <w:rFonts w:ascii="Arial" w:hAnsi="Arial" w:cs="Arial"/>
                <w:b/>
                <w:bCs/>
                <w:sz w:val="24"/>
                <w:szCs w:val="24"/>
              </w:rPr>
              <w:t>Documento di programmazione triennale</w:t>
            </w:r>
          </w:p>
        </w:tc>
        <w:tc>
          <w:tcPr>
            <w:tcW w:w="1539" w:type="dxa"/>
            <w:shd w:val="clear" w:color="auto" w:fill="000000"/>
            <w:vAlign w:val="center"/>
          </w:tcPr>
          <w:p w:rsidR="00C61B45" w:rsidRPr="0023060E" w:rsidRDefault="00C61B45" w:rsidP="00E06447">
            <w:pPr>
              <w:jc w:val="center"/>
              <w:rPr>
                <w:rFonts w:ascii="Arial" w:hAnsi="Arial" w:cs="Arial"/>
                <w:b/>
                <w:bCs/>
                <w:sz w:val="24"/>
                <w:szCs w:val="24"/>
              </w:rPr>
            </w:pPr>
            <w:r w:rsidRPr="0023060E">
              <w:rPr>
                <w:rFonts w:ascii="Arial" w:hAnsi="Arial" w:cs="Arial"/>
                <w:b/>
                <w:bCs/>
                <w:sz w:val="24"/>
                <w:szCs w:val="24"/>
              </w:rPr>
              <w:t>Periodo</w:t>
            </w:r>
          </w:p>
        </w:tc>
        <w:tc>
          <w:tcPr>
            <w:tcW w:w="1440" w:type="dxa"/>
            <w:shd w:val="clear" w:color="auto" w:fill="000000"/>
            <w:vAlign w:val="center"/>
          </w:tcPr>
          <w:p w:rsidR="00C61B45" w:rsidRPr="0023060E" w:rsidRDefault="00C61B45" w:rsidP="00E06447">
            <w:pPr>
              <w:jc w:val="center"/>
              <w:rPr>
                <w:rFonts w:ascii="Arial" w:hAnsi="Arial" w:cs="Arial"/>
                <w:b/>
                <w:bCs/>
                <w:sz w:val="24"/>
                <w:szCs w:val="24"/>
              </w:rPr>
            </w:pPr>
            <w:r w:rsidRPr="0023060E">
              <w:rPr>
                <w:rFonts w:ascii="Arial" w:hAnsi="Arial" w:cs="Arial"/>
                <w:b/>
                <w:bCs/>
                <w:sz w:val="24"/>
                <w:szCs w:val="24"/>
              </w:rPr>
              <w:t>Obbligatorio</w:t>
            </w:r>
          </w:p>
        </w:tc>
        <w:tc>
          <w:tcPr>
            <w:tcW w:w="2592" w:type="dxa"/>
            <w:shd w:val="clear" w:color="auto" w:fill="000000"/>
            <w:vAlign w:val="center"/>
          </w:tcPr>
          <w:p w:rsidR="00C61B45" w:rsidRPr="0023060E" w:rsidRDefault="00C61B45" w:rsidP="00E06447">
            <w:pPr>
              <w:jc w:val="center"/>
              <w:rPr>
                <w:rFonts w:ascii="Arial" w:hAnsi="Arial" w:cs="Arial"/>
                <w:b/>
                <w:bCs/>
                <w:sz w:val="24"/>
                <w:szCs w:val="24"/>
              </w:rPr>
            </w:pPr>
            <w:r w:rsidRPr="0023060E">
              <w:rPr>
                <w:rFonts w:ascii="Arial" w:hAnsi="Arial" w:cs="Arial"/>
                <w:b/>
                <w:bCs/>
                <w:sz w:val="24"/>
                <w:szCs w:val="24"/>
              </w:rPr>
              <w:t>Atto di approvazione</w:t>
            </w:r>
          </w:p>
        </w:tc>
      </w:tr>
      <w:tr w:rsidR="00C61B45" w:rsidRPr="0023060E" w:rsidTr="0038181D">
        <w:trPr>
          <w:trHeight w:val="624"/>
          <w:jc w:val="center"/>
        </w:trPr>
        <w:tc>
          <w:tcPr>
            <w:tcW w:w="5670" w:type="dxa"/>
            <w:shd w:val="clear" w:color="auto" w:fill="FFFFCC"/>
          </w:tcPr>
          <w:p w:rsidR="00C61B45" w:rsidRPr="0023060E" w:rsidRDefault="00C61B45" w:rsidP="0082025C">
            <w:pPr>
              <w:jc w:val="both"/>
              <w:rPr>
                <w:rFonts w:ascii="Arial" w:hAnsi="Arial" w:cs="Arial"/>
                <w:sz w:val="24"/>
                <w:szCs w:val="24"/>
              </w:rPr>
            </w:pPr>
            <w:r w:rsidRPr="0023060E">
              <w:rPr>
                <w:rFonts w:ascii="Arial" w:hAnsi="Arial" w:cs="Arial"/>
                <w:sz w:val="24"/>
                <w:szCs w:val="24"/>
              </w:rPr>
              <w:t>Relazione previsionale e programmatica e bilancio pluriennale (artt. 170 e 171 TUEL)</w:t>
            </w:r>
          </w:p>
        </w:tc>
        <w:tc>
          <w:tcPr>
            <w:tcW w:w="1539"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2014-2016</w:t>
            </w:r>
          </w:p>
        </w:tc>
        <w:tc>
          <w:tcPr>
            <w:tcW w:w="1440"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delibera G.C.</w:t>
            </w:r>
          </w:p>
          <w:p w:rsidR="00C61B45" w:rsidRDefault="00C61B45" w:rsidP="0082025C">
            <w:pPr>
              <w:jc w:val="both"/>
              <w:rPr>
                <w:rFonts w:ascii="Arial" w:hAnsi="Arial" w:cs="Arial"/>
                <w:sz w:val="24"/>
                <w:szCs w:val="24"/>
              </w:rPr>
            </w:pPr>
            <w:r>
              <w:rPr>
                <w:rFonts w:ascii="Arial" w:hAnsi="Arial" w:cs="Arial"/>
                <w:sz w:val="24"/>
                <w:szCs w:val="24"/>
              </w:rPr>
              <w:t>n. 74 del</w:t>
            </w:r>
          </w:p>
          <w:p w:rsidR="00C61B45" w:rsidRPr="0023060E" w:rsidRDefault="00C61B45" w:rsidP="0082025C">
            <w:pPr>
              <w:jc w:val="both"/>
              <w:rPr>
                <w:rFonts w:ascii="Arial" w:hAnsi="Arial" w:cs="Arial"/>
                <w:sz w:val="24"/>
                <w:szCs w:val="24"/>
              </w:rPr>
            </w:pPr>
            <w:r>
              <w:rPr>
                <w:rFonts w:ascii="Arial" w:hAnsi="Arial" w:cs="Arial"/>
                <w:sz w:val="24"/>
                <w:szCs w:val="24"/>
              </w:rPr>
              <w:t>16.09.2014</w:t>
            </w:r>
          </w:p>
        </w:tc>
      </w:tr>
      <w:tr w:rsidR="00C61B45" w:rsidRPr="0023060E" w:rsidTr="0038181D">
        <w:trPr>
          <w:trHeight w:val="624"/>
          <w:jc w:val="center"/>
        </w:trPr>
        <w:tc>
          <w:tcPr>
            <w:tcW w:w="5670" w:type="dxa"/>
            <w:shd w:val="clear" w:color="auto" w:fill="CCFFCC"/>
          </w:tcPr>
          <w:p w:rsidR="00C61B45" w:rsidRPr="0023060E" w:rsidRDefault="00C61B45" w:rsidP="00E06447">
            <w:pPr>
              <w:jc w:val="both"/>
              <w:rPr>
                <w:rFonts w:ascii="Arial" w:hAnsi="Arial" w:cs="Arial"/>
                <w:sz w:val="24"/>
                <w:szCs w:val="24"/>
              </w:rPr>
            </w:pPr>
            <w:r w:rsidRPr="0023060E">
              <w:rPr>
                <w:rFonts w:ascii="Arial" w:hAnsi="Arial" w:cs="Arial"/>
                <w:sz w:val="24"/>
                <w:szCs w:val="24"/>
              </w:rPr>
              <w:t>Programmazione triennale del fabbisogno di personale (art. 39 d.l</w:t>
            </w:r>
            <w:r>
              <w:rPr>
                <w:rFonts w:ascii="Arial" w:hAnsi="Arial" w:cs="Arial"/>
                <w:sz w:val="24"/>
                <w:szCs w:val="24"/>
              </w:rPr>
              <w:t>gs.</w:t>
            </w:r>
            <w:r w:rsidRPr="0023060E">
              <w:rPr>
                <w:rFonts w:ascii="Arial" w:hAnsi="Arial" w:cs="Arial"/>
                <w:sz w:val="24"/>
                <w:szCs w:val="24"/>
              </w:rPr>
              <w:t xml:space="preserve"> 449/1997)</w:t>
            </w:r>
          </w:p>
        </w:tc>
        <w:tc>
          <w:tcPr>
            <w:tcW w:w="1539" w:type="dxa"/>
            <w:shd w:val="clear" w:color="auto" w:fill="CC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2014-2016</w:t>
            </w:r>
          </w:p>
        </w:tc>
        <w:tc>
          <w:tcPr>
            <w:tcW w:w="1440" w:type="dxa"/>
            <w:shd w:val="clear" w:color="auto" w:fill="CC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SI</w:t>
            </w:r>
          </w:p>
        </w:tc>
        <w:tc>
          <w:tcPr>
            <w:tcW w:w="2592" w:type="dxa"/>
            <w:shd w:val="clear" w:color="auto" w:fill="CCFFCC"/>
          </w:tcPr>
          <w:p w:rsidR="00C61B45" w:rsidRDefault="00C61B45" w:rsidP="0080496F">
            <w:pPr>
              <w:jc w:val="both"/>
              <w:rPr>
                <w:rFonts w:ascii="Arial" w:hAnsi="Arial" w:cs="Arial"/>
                <w:sz w:val="24"/>
                <w:szCs w:val="24"/>
              </w:rPr>
            </w:pPr>
            <w:r>
              <w:rPr>
                <w:rFonts w:ascii="Arial" w:hAnsi="Arial" w:cs="Arial"/>
                <w:sz w:val="24"/>
                <w:szCs w:val="24"/>
              </w:rPr>
              <w:t>delibera G.C.</w:t>
            </w:r>
          </w:p>
          <w:p w:rsidR="00C61B45" w:rsidRDefault="00C61B45" w:rsidP="0080496F">
            <w:pPr>
              <w:jc w:val="both"/>
              <w:rPr>
                <w:rFonts w:ascii="Arial" w:hAnsi="Arial" w:cs="Arial"/>
                <w:sz w:val="24"/>
                <w:szCs w:val="24"/>
              </w:rPr>
            </w:pPr>
            <w:r>
              <w:rPr>
                <w:rFonts w:ascii="Arial" w:hAnsi="Arial" w:cs="Arial"/>
                <w:sz w:val="24"/>
                <w:szCs w:val="24"/>
              </w:rPr>
              <w:t>n. 68 del</w:t>
            </w:r>
          </w:p>
          <w:p w:rsidR="00C61B45" w:rsidRPr="0023060E" w:rsidRDefault="00C61B45" w:rsidP="0080496F">
            <w:pPr>
              <w:jc w:val="both"/>
              <w:rPr>
                <w:rFonts w:ascii="Arial" w:hAnsi="Arial" w:cs="Arial"/>
                <w:sz w:val="24"/>
                <w:szCs w:val="24"/>
              </w:rPr>
            </w:pPr>
            <w:r>
              <w:rPr>
                <w:rFonts w:ascii="Arial" w:hAnsi="Arial" w:cs="Arial"/>
                <w:sz w:val="24"/>
                <w:szCs w:val="24"/>
              </w:rPr>
              <w:t>16.09.2014</w:t>
            </w:r>
          </w:p>
        </w:tc>
      </w:tr>
      <w:tr w:rsidR="00C61B45" w:rsidRPr="0023060E" w:rsidTr="0038181D">
        <w:trPr>
          <w:trHeight w:val="624"/>
          <w:jc w:val="center"/>
        </w:trPr>
        <w:tc>
          <w:tcPr>
            <w:tcW w:w="5670" w:type="dxa"/>
            <w:shd w:val="clear" w:color="auto" w:fill="FFFFCC"/>
          </w:tcPr>
          <w:p w:rsidR="00C61B45" w:rsidRPr="0023060E" w:rsidRDefault="00C61B45" w:rsidP="00E06447">
            <w:pPr>
              <w:jc w:val="both"/>
              <w:rPr>
                <w:rFonts w:ascii="Arial" w:hAnsi="Arial" w:cs="Arial"/>
                <w:sz w:val="24"/>
                <w:szCs w:val="24"/>
              </w:rPr>
            </w:pPr>
            <w:r w:rsidRPr="0023060E">
              <w:rPr>
                <w:rFonts w:ascii="Arial" w:hAnsi="Arial" w:cs="Arial"/>
                <w:sz w:val="24"/>
                <w:szCs w:val="24"/>
              </w:rPr>
              <w:t>Piano della performance triennale (art. 10 d.l</w:t>
            </w:r>
            <w:r>
              <w:rPr>
                <w:rFonts w:ascii="Arial" w:hAnsi="Arial" w:cs="Arial"/>
                <w:sz w:val="24"/>
                <w:szCs w:val="24"/>
              </w:rPr>
              <w:t>gs.</w:t>
            </w:r>
            <w:r w:rsidRPr="0023060E">
              <w:rPr>
                <w:rFonts w:ascii="Arial" w:hAnsi="Arial" w:cs="Arial"/>
                <w:sz w:val="24"/>
                <w:szCs w:val="24"/>
              </w:rPr>
              <w:t xml:space="preserve"> 150/2009)</w:t>
            </w:r>
          </w:p>
        </w:tc>
        <w:tc>
          <w:tcPr>
            <w:tcW w:w="1539"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201</w:t>
            </w:r>
            <w:r>
              <w:rPr>
                <w:rFonts w:ascii="Arial" w:hAnsi="Arial" w:cs="Arial"/>
                <w:sz w:val="24"/>
                <w:szCs w:val="24"/>
              </w:rPr>
              <w:t>4</w:t>
            </w:r>
            <w:r w:rsidRPr="0023060E">
              <w:rPr>
                <w:rFonts w:ascii="Arial" w:hAnsi="Arial" w:cs="Arial"/>
                <w:sz w:val="24"/>
                <w:szCs w:val="24"/>
              </w:rPr>
              <w:t>-201</w:t>
            </w:r>
            <w:r>
              <w:rPr>
                <w:rFonts w:ascii="Arial" w:hAnsi="Arial" w:cs="Arial"/>
                <w:sz w:val="24"/>
                <w:szCs w:val="24"/>
              </w:rPr>
              <w:t>6</w:t>
            </w:r>
          </w:p>
        </w:tc>
        <w:tc>
          <w:tcPr>
            <w:tcW w:w="1440"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NO</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delibera</w:t>
            </w:r>
            <w:bookmarkStart w:id="6" w:name="_GoBack"/>
            <w:bookmarkEnd w:id="6"/>
            <w:r>
              <w:rPr>
                <w:rFonts w:ascii="Arial" w:hAnsi="Arial" w:cs="Arial"/>
                <w:sz w:val="24"/>
                <w:szCs w:val="24"/>
              </w:rPr>
              <w:t xml:space="preserve"> G.C. n. 3</w:t>
            </w:r>
          </w:p>
          <w:p w:rsidR="00C61B45" w:rsidRPr="0023060E" w:rsidRDefault="00C61B45" w:rsidP="0082025C">
            <w:pPr>
              <w:jc w:val="both"/>
              <w:rPr>
                <w:rFonts w:ascii="Arial" w:hAnsi="Arial" w:cs="Arial"/>
                <w:sz w:val="24"/>
                <w:szCs w:val="24"/>
              </w:rPr>
            </w:pPr>
            <w:r>
              <w:rPr>
                <w:rFonts w:ascii="Arial" w:hAnsi="Arial" w:cs="Arial"/>
                <w:sz w:val="24"/>
                <w:szCs w:val="24"/>
              </w:rPr>
              <w:t>del 28.01.2014</w:t>
            </w:r>
          </w:p>
        </w:tc>
      </w:tr>
      <w:tr w:rsidR="00C61B45" w:rsidRPr="0023060E" w:rsidTr="0038181D">
        <w:trPr>
          <w:trHeight w:val="624"/>
          <w:jc w:val="center"/>
        </w:trPr>
        <w:tc>
          <w:tcPr>
            <w:tcW w:w="5670" w:type="dxa"/>
            <w:shd w:val="clear" w:color="auto" w:fill="CCFFCC"/>
          </w:tcPr>
          <w:p w:rsidR="00C61B45" w:rsidRPr="0023060E" w:rsidRDefault="00C61B45" w:rsidP="00E06447">
            <w:pPr>
              <w:jc w:val="both"/>
              <w:rPr>
                <w:rFonts w:ascii="Arial" w:hAnsi="Arial" w:cs="Arial"/>
                <w:sz w:val="24"/>
                <w:szCs w:val="24"/>
              </w:rPr>
            </w:pPr>
            <w:r w:rsidRPr="0023060E">
              <w:rPr>
                <w:rFonts w:ascii="Arial" w:hAnsi="Arial" w:cs="Arial"/>
                <w:sz w:val="24"/>
                <w:szCs w:val="24"/>
              </w:rPr>
              <w:t>Piano triennale delle azioni positive per favorire le pari opportunità (art. 48 d.l</w:t>
            </w:r>
            <w:r>
              <w:rPr>
                <w:rFonts w:ascii="Arial" w:hAnsi="Arial" w:cs="Arial"/>
                <w:sz w:val="24"/>
                <w:szCs w:val="24"/>
              </w:rPr>
              <w:t>gs.</w:t>
            </w:r>
            <w:r w:rsidRPr="0023060E">
              <w:rPr>
                <w:rFonts w:ascii="Arial" w:hAnsi="Arial" w:cs="Arial"/>
                <w:sz w:val="24"/>
                <w:szCs w:val="24"/>
              </w:rPr>
              <w:t xml:space="preserve"> 198/2006)</w:t>
            </w:r>
          </w:p>
        </w:tc>
        <w:tc>
          <w:tcPr>
            <w:tcW w:w="1539" w:type="dxa"/>
            <w:shd w:val="clear" w:color="auto" w:fill="CC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201</w:t>
            </w:r>
            <w:r>
              <w:rPr>
                <w:rFonts w:ascii="Arial" w:hAnsi="Arial" w:cs="Arial"/>
                <w:sz w:val="24"/>
                <w:szCs w:val="24"/>
              </w:rPr>
              <w:t>5</w:t>
            </w:r>
            <w:r w:rsidRPr="0023060E">
              <w:rPr>
                <w:rFonts w:ascii="Arial" w:hAnsi="Arial" w:cs="Arial"/>
                <w:sz w:val="24"/>
                <w:szCs w:val="24"/>
              </w:rPr>
              <w:t>-201</w:t>
            </w:r>
            <w:r>
              <w:rPr>
                <w:rFonts w:ascii="Arial" w:hAnsi="Arial" w:cs="Arial"/>
                <w:sz w:val="24"/>
                <w:szCs w:val="24"/>
              </w:rPr>
              <w:t>7</w:t>
            </w:r>
          </w:p>
        </w:tc>
        <w:tc>
          <w:tcPr>
            <w:tcW w:w="1440" w:type="dxa"/>
            <w:shd w:val="clear" w:color="auto" w:fill="CC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SI</w:t>
            </w:r>
          </w:p>
        </w:tc>
        <w:tc>
          <w:tcPr>
            <w:tcW w:w="2592" w:type="dxa"/>
            <w:shd w:val="clear" w:color="auto" w:fill="CCFFCC"/>
          </w:tcPr>
          <w:p w:rsidR="00C61B45" w:rsidRDefault="00C61B45" w:rsidP="0080496F">
            <w:pPr>
              <w:jc w:val="both"/>
              <w:rPr>
                <w:rFonts w:ascii="Arial" w:hAnsi="Arial" w:cs="Arial"/>
                <w:sz w:val="24"/>
                <w:szCs w:val="24"/>
              </w:rPr>
            </w:pPr>
            <w:r>
              <w:rPr>
                <w:rFonts w:ascii="Arial" w:hAnsi="Arial" w:cs="Arial"/>
                <w:sz w:val="24"/>
                <w:szCs w:val="24"/>
              </w:rPr>
              <w:t>delibera G.C.</w:t>
            </w:r>
          </w:p>
          <w:p w:rsidR="00C61B45" w:rsidRDefault="00C61B45" w:rsidP="0080496F">
            <w:pPr>
              <w:jc w:val="both"/>
              <w:rPr>
                <w:rFonts w:ascii="Arial" w:hAnsi="Arial" w:cs="Arial"/>
                <w:sz w:val="24"/>
                <w:szCs w:val="24"/>
              </w:rPr>
            </w:pPr>
            <w:r>
              <w:rPr>
                <w:rFonts w:ascii="Arial" w:hAnsi="Arial" w:cs="Arial"/>
                <w:sz w:val="24"/>
                <w:szCs w:val="24"/>
              </w:rPr>
              <w:t>n. 97 del</w:t>
            </w:r>
          </w:p>
          <w:p w:rsidR="00C61B45" w:rsidRPr="0023060E" w:rsidRDefault="00C61B45" w:rsidP="0080496F">
            <w:pPr>
              <w:jc w:val="both"/>
              <w:rPr>
                <w:rFonts w:ascii="Arial" w:hAnsi="Arial" w:cs="Arial"/>
                <w:sz w:val="24"/>
                <w:szCs w:val="24"/>
              </w:rPr>
            </w:pPr>
            <w:r>
              <w:rPr>
                <w:rFonts w:ascii="Arial" w:hAnsi="Arial" w:cs="Arial"/>
                <w:sz w:val="24"/>
                <w:szCs w:val="24"/>
              </w:rPr>
              <w:t>20.12.2014</w:t>
            </w:r>
          </w:p>
        </w:tc>
      </w:tr>
      <w:tr w:rsidR="00C61B45" w:rsidRPr="0023060E" w:rsidTr="0038181D">
        <w:trPr>
          <w:trHeight w:val="624"/>
          <w:jc w:val="center"/>
        </w:trPr>
        <w:tc>
          <w:tcPr>
            <w:tcW w:w="5670" w:type="dxa"/>
            <w:shd w:val="clear" w:color="auto" w:fill="FFFFCC"/>
          </w:tcPr>
          <w:p w:rsidR="00C61B45" w:rsidRPr="0023060E" w:rsidRDefault="00C61B45" w:rsidP="00E06447">
            <w:pPr>
              <w:jc w:val="both"/>
              <w:rPr>
                <w:rFonts w:ascii="Arial" w:hAnsi="Arial" w:cs="Arial"/>
                <w:sz w:val="24"/>
                <w:szCs w:val="24"/>
              </w:rPr>
            </w:pPr>
            <w:r w:rsidRPr="0023060E">
              <w:rPr>
                <w:rFonts w:ascii="Arial" w:hAnsi="Arial" w:cs="Arial"/>
                <w:sz w:val="24"/>
                <w:szCs w:val="24"/>
              </w:rPr>
              <w:t>Programmazione triennale dei LLPP (art. 128 d.l</w:t>
            </w:r>
            <w:r>
              <w:rPr>
                <w:rFonts w:ascii="Arial" w:hAnsi="Arial" w:cs="Arial"/>
                <w:sz w:val="24"/>
                <w:szCs w:val="24"/>
              </w:rPr>
              <w:t>gs.</w:t>
            </w:r>
            <w:r w:rsidRPr="0023060E">
              <w:rPr>
                <w:rFonts w:ascii="Arial" w:hAnsi="Arial" w:cs="Arial"/>
                <w:sz w:val="24"/>
                <w:szCs w:val="24"/>
              </w:rPr>
              <w:t xml:space="preserve"> 163/2006)</w:t>
            </w:r>
          </w:p>
        </w:tc>
        <w:tc>
          <w:tcPr>
            <w:tcW w:w="1539"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2014-2016</w:t>
            </w:r>
          </w:p>
        </w:tc>
        <w:tc>
          <w:tcPr>
            <w:tcW w:w="1440" w:type="dxa"/>
            <w:shd w:val="clear" w:color="auto" w:fill="FFFFCC"/>
            <w:vAlign w:val="center"/>
          </w:tcPr>
          <w:p w:rsidR="00C61B45" w:rsidRPr="0023060E" w:rsidRDefault="00C61B45" w:rsidP="00E0644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delibera C.C. n. 23</w:t>
            </w:r>
          </w:p>
          <w:p w:rsidR="00C61B45" w:rsidRPr="0023060E" w:rsidRDefault="00C61B45" w:rsidP="0082025C">
            <w:pPr>
              <w:jc w:val="both"/>
              <w:rPr>
                <w:rFonts w:ascii="Arial" w:hAnsi="Arial" w:cs="Arial"/>
                <w:sz w:val="24"/>
                <w:szCs w:val="24"/>
              </w:rPr>
            </w:pPr>
            <w:r>
              <w:rPr>
                <w:rFonts w:ascii="Arial" w:hAnsi="Arial" w:cs="Arial"/>
                <w:sz w:val="24"/>
                <w:szCs w:val="24"/>
              </w:rPr>
              <w:t>del 01.10.2014</w:t>
            </w:r>
          </w:p>
        </w:tc>
      </w:tr>
    </w:tbl>
    <w:p w:rsidR="00C61B45" w:rsidRPr="0023060E" w:rsidRDefault="00C61B45" w:rsidP="00E06447">
      <w:pPr>
        <w:jc w:val="both"/>
        <w:rPr>
          <w:rFonts w:ascii="Arial" w:hAnsi="Arial" w:cs="Arial"/>
          <w:sz w:val="24"/>
          <w:szCs w:val="24"/>
        </w:rPr>
      </w:pPr>
    </w:p>
    <w:p w:rsidR="00C61B45" w:rsidRDefault="00C61B45">
      <w:pPr>
        <w:overflowPunct/>
        <w:autoSpaceDE/>
        <w:autoSpaceDN/>
        <w:adjustRightInd/>
        <w:spacing w:after="200" w:line="276" w:lineRule="auto"/>
        <w:textAlignment w:val="auto"/>
        <w:rPr>
          <w:rFonts w:ascii="Arial" w:hAnsi="Arial" w:cs="Arial"/>
          <w:bCs/>
          <w:sz w:val="24"/>
          <w:szCs w:val="24"/>
        </w:rPr>
      </w:pPr>
      <w:r>
        <w:rPr>
          <w:rFonts w:ascii="Arial" w:hAnsi="Arial" w:cs="Arial"/>
          <w:bCs/>
          <w:sz w:val="24"/>
          <w:szCs w:val="24"/>
        </w:rPr>
        <w:br w:type="page"/>
      </w:r>
    </w:p>
    <w:p w:rsidR="00C61B45" w:rsidRDefault="00C61B45" w:rsidP="0082025C">
      <w:pPr>
        <w:jc w:val="center"/>
        <w:rPr>
          <w:rFonts w:ascii="Arial" w:hAnsi="Arial" w:cs="Arial"/>
          <w:b/>
          <w:bCs/>
          <w:sz w:val="24"/>
          <w:szCs w:val="24"/>
        </w:rPr>
      </w:pPr>
      <w:r w:rsidRPr="0023060E">
        <w:rPr>
          <w:rFonts w:ascii="Arial" w:hAnsi="Arial" w:cs="Arial"/>
          <w:b/>
          <w:bCs/>
          <w:sz w:val="24"/>
          <w:szCs w:val="24"/>
        </w:rPr>
        <w:t>Programmazione operativa annuale:</w:t>
      </w:r>
    </w:p>
    <w:p w:rsidR="00C61B45" w:rsidRPr="0023060E" w:rsidRDefault="00C61B45" w:rsidP="0082025C">
      <w:pPr>
        <w:jc w:val="center"/>
        <w:rPr>
          <w:rFonts w:ascii="Arial" w:hAnsi="Arial" w:cs="Arial"/>
          <w:b/>
          <w:bCs/>
          <w:sz w:val="24"/>
          <w:szCs w:val="24"/>
        </w:rPr>
      </w:pPr>
    </w:p>
    <w:tbl>
      <w:tblPr>
        <w:tblW w:w="0" w:type="auto"/>
        <w:jc w:val="center"/>
        <w:tblBorders>
          <w:insideH w:val="single" w:sz="18" w:space="0" w:color="FFFFFF"/>
          <w:insideV w:val="single" w:sz="18" w:space="0" w:color="FFFFFF"/>
        </w:tblBorders>
        <w:tblLook w:val="01E0"/>
      </w:tblPr>
      <w:tblGrid>
        <w:gridCol w:w="4499"/>
        <w:gridCol w:w="1396"/>
        <w:gridCol w:w="1643"/>
        <w:gridCol w:w="2316"/>
      </w:tblGrid>
      <w:tr w:rsidR="00C61B45" w:rsidRPr="0023060E" w:rsidTr="00B300B7">
        <w:trPr>
          <w:trHeight w:val="621"/>
          <w:jc w:val="center"/>
        </w:trPr>
        <w:tc>
          <w:tcPr>
            <w:tcW w:w="5670" w:type="dxa"/>
            <w:shd w:val="clear" w:color="auto" w:fill="000000"/>
            <w:vAlign w:val="center"/>
          </w:tcPr>
          <w:p w:rsidR="00C61B45" w:rsidRPr="0023060E" w:rsidRDefault="00C61B45" w:rsidP="00B300B7">
            <w:pPr>
              <w:jc w:val="center"/>
              <w:rPr>
                <w:rFonts w:ascii="Arial" w:hAnsi="Arial" w:cs="Arial"/>
                <w:b/>
                <w:bCs/>
                <w:sz w:val="24"/>
                <w:szCs w:val="24"/>
              </w:rPr>
            </w:pPr>
            <w:r w:rsidRPr="0023060E">
              <w:rPr>
                <w:rFonts w:ascii="Arial" w:hAnsi="Arial" w:cs="Arial"/>
                <w:b/>
                <w:bCs/>
                <w:sz w:val="24"/>
                <w:szCs w:val="24"/>
              </w:rPr>
              <w:t>Documento di programmazione triennale</w:t>
            </w:r>
          </w:p>
        </w:tc>
        <w:tc>
          <w:tcPr>
            <w:tcW w:w="1539" w:type="dxa"/>
            <w:shd w:val="clear" w:color="auto" w:fill="000000"/>
            <w:vAlign w:val="center"/>
          </w:tcPr>
          <w:p w:rsidR="00C61B45" w:rsidRPr="0023060E" w:rsidRDefault="00C61B45" w:rsidP="00B300B7">
            <w:pPr>
              <w:jc w:val="center"/>
              <w:rPr>
                <w:rFonts w:ascii="Arial" w:hAnsi="Arial" w:cs="Arial"/>
                <w:b/>
                <w:bCs/>
                <w:sz w:val="24"/>
                <w:szCs w:val="24"/>
              </w:rPr>
            </w:pPr>
            <w:r w:rsidRPr="0023060E">
              <w:rPr>
                <w:rFonts w:ascii="Arial" w:hAnsi="Arial" w:cs="Arial"/>
                <w:b/>
                <w:bCs/>
                <w:sz w:val="24"/>
                <w:szCs w:val="24"/>
              </w:rPr>
              <w:t>Periodo</w:t>
            </w:r>
          </w:p>
        </w:tc>
        <w:tc>
          <w:tcPr>
            <w:tcW w:w="1440" w:type="dxa"/>
            <w:shd w:val="clear" w:color="auto" w:fill="000000"/>
            <w:vAlign w:val="center"/>
          </w:tcPr>
          <w:p w:rsidR="00C61B45" w:rsidRPr="0023060E" w:rsidRDefault="00C61B45" w:rsidP="00B300B7">
            <w:pPr>
              <w:jc w:val="center"/>
              <w:rPr>
                <w:rFonts w:ascii="Arial" w:hAnsi="Arial" w:cs="Arial"/>
                <w:b/>
                <w:bCs/>
                <w:sz w:val="24"/>
                <w:szCs w:val="24"/>
              </w:rPr>
            </w:pPr>
            <w:r w:rsidRPr="0023060E">
              <w:rPr>
                <w:rFonts w:ascii="Arial" w:hAnsi="Arial" w:cs="Arial"/>
                <w:b/>
                <w:bCs/>
                <w:sz w:val="24"/>
                <w:szCs w:val="24"/>
              </w:rPr>
              <w:t>Obbligatorio</w:t>
            </w:r>
          </w:p>
        </w:tc>
        <w:tc>
          <w:tcPr>
            <w:tcW w:w="2592" w:type="dxa"/>
            <w:shd w:val="clear" w:color="auto" w:fill="000000"/>
            <w:vAlign w:val="center"/>
          </w:tcPr>
          <w:p w:rsidR="00C61B45" w:rsidRPr="0023060E" w:rsidRDefault="00C61B45" w:rsidP="00B300B7">
            <w:pPr>
              <w:jc w:val="center"/>
              <w:rPr>
                <w:rFonts w:ascii="Arial" w:hAnsi="Arial" w:cs="Arial"/>
                <w:b/>
                <w:bCs/>
                <w:sz w:val="24"/>
                <w:szCs w:val="24"/>
              </w:rPr>
            </w:pPr>
            <w:r w:rsidRPr="0023060E">
              <w:rPr>
                <w:rFonts w:ascii="Arial" w:hAnsi="Arial" w:cs="Arial"/>
                <w:b/>
                <w:bCs/>
                <w:sz w:val="24"/>
                <w:szCs w:val="24"/>
              </w:rPr>
              <w:t>Atto di approvazione</w:t>
            </w:r>
          </w:p>
        </w:tc>
      </w:tr>
      <w:tr w:rsidR="00C61B45" w:rsidRPr="0023060E" w:rsidTr="0038181D">
        <w:trPr>
          <w:trHeight w:val="621"/>
          <w:jc w:val="center"/>
        </w:trPr>
        <w:tc>
          <w:tcPr>
            <w:tcW w:w="5670" w:type="dxa"/>
            <w:shd w:val="clear" w:color="auto" w:fill="FFFFCC"/>
          </w:tcPr>
          <w:p w:rsidR="00C61B45" w:rsidRPr="0023060E" w:rsidRDefault="00C61B45" w:rsidP="0082025C">
            <w:pPr>
              <w:jc w:val="both"/>
              <w:rPr>
                <w:rFonts w:ascii="Arial" w:hAnsi="Arial" w:cs="Arial"/>
                <w:sz w:val="24"/>
                <w:szCs w:val="24"/>
              </w:rPr>
            </w:pPr>
            <w:r w:rsidRPr="0023060E">
              <w:rPr>
                <w:rFonts w:ascii="Arial" w:hAnsi="Arial" w:cs="Arial"/>
                <w:sz w:val="24"/>
                <w:szCs w:val="24"/>
              </w:rPr>
              <w:t>Bilancio annuale (art. 162 e ss. TUEL)</w:t>
            </w:r>
          </w:p>
        </w:tc>
        <w:tc>
          <w:tcPr>
            <w:tcW w:w="1539"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w:t>
            </w:r>
            <w:r w:rsidRPr="00C165B0">
              <w:rPr>
                <w:rFonts w:ascii="Arial" w:hAnsi="Arial" w:cs="Arial"/>
                <w:sz w:val="24"/>
                <w:szCs w:val="24"/>
              </w:rPr>
              <w:t>elib</w:t>
            </w:r>
            <w:r>
              <w:rPr>
                <w:rFonts w:ascii="Arial" w:hAnsi="Arial" w:cs="Arial"/>
                <w:sz w:val="24"/>
                <w:szCs w:val="24"/>
              </w:rPr>
              <w:t>era</w:t>
            </w:r>
            <w:r w:rsidRPr="00C165B0">
              <w:rPr>
                <w:rFonts w:ascii="Arial" w:hAnsi="Arial" w:cs="Arial"/>
                <w:sz w:val="24"/>
                <w:szCs w:val="24"/>
              </w:rPr>
              <w:t xml:space="preserve"> C.C. n. </w:t>
            </w:r>
            <w:r>
              <w:rPr>
                <w:rFonts w:ascii="Arial" w:hAnsi="Arial" w:cs="Arial"/>
                <w:sz w:val="24"/>
                <w:szCs w:val="24"/>
              </w:rPr>
              <w:t>18</w:t>
            </w:r>
          </w:p>
          <w:p w:rsidR="00C61B45" w:rsidRPr="009D052E" w:rsidRDefault="00C61B45" w:rsidP="0082025C">
            <w:pPr>
              <w:jc w:val="both"/>
              <w:rPr>
                <w:rFonts w:ascii="Arial" w:hAnsi="Arial" w:cs="Arial"/>
                <w:sz w:val="24"/>
                <w:szCs w:val="24"/>
                <w:highlight w:val="yellow"/>
              </w:rPr>
            </w:pPr>
            <w:r>
              <w:rPr>
                <w:rFonts w:ascii="Arial" w:hAnsi="Arial" w:cs="Arial"/>
                <w:sz w:val="24"/>
                <w:szCs w:val="24"/>
              </w:rPr>
              <w:t>del 03.07.2014</w:t>
            </w:r>
          </w:p>
        </w:tc>
      </w:tr>
      <w:tr w:rsidR="00C61B45" w:rsidRPr="0023060E" w:rsidTr="0038181D">
        <w:trPr>
          <w:trHeight w:val="621"/>
          <w:jc w:val="center"/>
        </w:trPr>
        <w:tc>
          <w:tcPr>
            <w:tcW w:w="5670" w:type="dxa"/>
            <w:shd w:val="clear" w:color="auto" w:fill="CCFFCC"/>
          </w:tcPr>
          <w:p w:rsidR="00C61B45" w:rsidRPr="0023060E" w:rsidRDefault="00C61B45" w:rsidP="0082025C">
            <w:pPr>
              <w:jc w:val="both"/>
              <w:rPr>
                <w:rFonts w:ascii="Arial" w:hAnsi="Arial" w:cs="Arial"/>
                <w:sz w:val="24"/>
                <w:szCs w:val="24"/>
              </w:rPr>
            </w:pPr>
            <w:r w:rsidRPr="0023060E">
              <w:rPr>
                <w:rFonts w:ascii="Arial" w:hAnsi="Arial" w:cs="Arial"/>
                <w:sz w:val="24"/>
                <w:szCs w:val="24"/>
              </w:rPr>
              <w:t>Piano esecutivo di gestione (art. 169 TUEL)</w:t>
            </w:r>
          </w:p>
        </w:tc>
        <w:tc>
          <w:tcPr>
            <w:tcW w:w="1539" w:type="dxa"/>
            <w:shd w:val="clear" w:color="auto" w:fill="CC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CCFFCC"/>
            <w:vAlign w:val="center"/>
          </w:tcPr>
          <w:p w:rsidR="00C61B45" w:rsidRPr="0023060E" w:rsidRDefault="00C61B45" w:rsidP="00B300B7">
            <w:pPr>
              <w:jc w:val="center"/>
              <w:rPr>
                <w:rFonts w:ascii="Arial" w:hAnsi="Arial" w:cs="Arial"/>
                <w:sz w:val="24"/>
                <w:szCs w:val="24"/>
              </w:rPr>
            </w:pPr>
            <w:r w:rsidRPr="00C165B0">
              <w:rPr>
                <w:rFonts w:ascii="Arial" w:hAnsi="Arial" w:cs="Arial"/>
                <w:dstrike/>
                <w:sz w:val="24"/>
                <w:szCs w:val="24"/>
              </w:rPr>
              <w:t>SI</w:t>
            </w:r>
            <w:r w:rsidRPr="0023060E">
              <w:rPr>
                <w:rFonts w:ascii="Arial" w:hAnsi="Arial" w:cs="Arial"/>
                <w:sz w:val="24"/>
                <w:szCs w:val="24"/>
              </w:rPr>
              <w:t>/NO</w:t>
            </w:r>
          </w:p>
        </w:tc>
        <w:tc>
          <w:tcPr>
            <w:tcW w:w="2592" w:type="dxa"/>
            <w:shd w:val="clear" w:color="auto" w:fill="CCFFCC"/>
          </w:tcPr>
          <w:p w:rsidR="00C61B45" w:rsidRPr="009D052E" w:rsidRDefault="00C61B45" w:rsidP="0082025C">
            <w:pPr>
              <w:jc w:val="both"/>
              <w:rPr>
                <w:rFonts w:ascii="Arial" w:hAnsi="Arial" w:cs="Arial"/>
                <w:sz w:val="24"/>
                <w:szCs w:val="24"/>
                <w:highlight w:val="yellow"/>
              </w:rPr>
            </w:pPr>
          </w:p>
        </w:tc>
      </w:tr>
      <w:tr w:rsidR="00C61B45" w:rsidRPr="0023060E" w:rsidTr="0038181D">
        <w:trPr>
          <w:trHeight w:val="621"/>
          <w:jc w:val="center"/>
        </w:trPr>
        <w:tc>
          <w:tcPr>
            <w:tcW w:w="5670" w:type="dxa"/>
            <w:shd w:val="clear" w:color="auto" w:fill="FFFFCC"/>
          </w:tcPr>
          <w:p w:rsidR="00C61B45" w:rsidRPr="0023060E" w:rsidRDefault="00C61B45" w:rsidP="0082025C">
            <w:pPr>
              <w:jc w:val="both"/>
              <w:rPr>
                <w:rFonts w:ascii="Arial" w:hAnsi="Arial" w:cs="Arial"/>
                <w:sz w:val="24"/>
                <w:szCs w:val="24"/>
              </w:rPr>
            </w:pPr>
            <w:r w:rsidRPr="0023060E">
              <w:rPr>
                <w:rFonts w:ascii="Arial" w:hAnsi="Arial" w:cs="Arial"/>
                <w:sz w:val="24"/>
                <w:szCs w:val="24"/>
              </w:rPr>
              <w:t>Piano dettagliato degli obiettivi (art. 197 TUEL)</w:t>
            </w:r>
          </w:p>
        </w:tc>
        <w:tc>
          <w:tcPr>
            <w:tcW w:w="1539"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delibera G.C. n. 3</w:t>
            </w:r>
          </w:p>
          <w:p w:rsidR="00C61B45" w:rsidRPr="009D052E" w:rsidRDefault="00C61B45" w:rsidP="0082025C">
            <w:pPr>
              <w:jc w:val="both"/>
              <w:rPr>
                <w:rFonts w:ascii="Arial" w:hAnsi="Arial" w:cs="Arial"/>
                <w:sz w:val="24"/>
                <w:szCs w:val="24"/>
              </w:rPr>
            </w:pPr>
            <w:r>
              <w:rPr>
                <w:rFonts w:ascii="Arial" w:hAnsi="Arial" w:cs="Arial"/>
                <w:sz w:val="24"/>
                <w:szCs w:val="24"/>
              </w:rPr>
              <w:t>del 28.01.2014</w:t>
            </w:r>
          </w:p>
        </w:tc>
      </w:tr>
      <w:tr w:rsidR="00C61B45" w:rsidRPr="0023060E" w:rsidTr="0038181D">
        <w:trPr>
          <w:trHeight w:val="621"/>
          <w:jc w:val="center"/>
        </w:trPr>
        <w:tc>
          <w:tcPr>
            <w:tcW w:w="5670" w:type="dxa"/>
            <w:shd w:val="clear" w:color="auto" w:fill="CCFFCC"/>
          </w:tcPr>
          <w:p w:rsidR="00C61B45" w:rsidRPr="0023060E" w:rsidRDefault="00C61B45" w:rsidP="0082025C">
            <w:pPr>
              <w:jc w:val="both"/>
              <w:rPr>
                <w:rFonts w:ascii="Arial" w:hAnsi="Arial" w:cs="Arial"/>
                <w:sz w:val="24"/>
                <w:szCs w:val="24"/>
              </w:rPr>
            </w:pPr>
            <w:r w:rsidRPr="0023060E">
              <w:rPr>
                <w:rFonts w:ascii="Arial" w:hAnsi="Arial" w:cs="Arial"/>
                <w:sz w:val="24"/>
                <w:szCs w:val="24"/>
              </w:rPr>
              <w:t>Programma degli incarichi di collaborazione (art. 3 co. 55 legge 244/2007)</w:t>
            </w:r>
          </w:p>
        </w:tc>
        <w:tc>
          <w:tcPr>
            <w:tcW w:w="1539" w:type="dxa"/>
            <w:shd w:val="clear" w:color="auto" w:fill="CC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CC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CCFFCC"/>
          </w:tcPr>
          <w:p w:rsidR="00C61B45" w:rsidRDefault="00C61B45" w:rsidP="00C165B0">
            <w:pPr>
              <w:jc w:val="both"/>
              <w:rPr>
                <w:rFonts w:ascii="Arial" w:hAnsi="Arial" w:cs="Arial"/>
                <w:sz w:val="24"/>
                <w:szCs w:val="24"/>
              </w:rPr>
            </w:pPr>
            <w:r>
              <w:rPr>
                <w:rFonts w:ascii="Arial" w:hAnsi="Arial" w:cs="Arial"/>
                <w:sz w:val="24"/>
                <w:szCs w:val="24"/>
              </w:rPr>
              <w:t>delibera C.C.</w:t>
            </w:r>
          </w:p>
          <w:p w:rsidR="00C61B45" w:rsidRDefault="00C61B45" w:rsidP="00C165B0">
            <w:pPr>
              <w:jc w:val="both"/>
              <w:rPr>
                <w:rFonts w:ascii="Arial" w:hAnsi="Arial" w:cs="Arial"/>
                <w:sz w:val="24"/>
                <w:szCs w:val="24"/>
              </w:rPr>
            </w:pPr>
            <w:r>
              <w:rPr>
                <w:rFonts w:ascii="Arial" w:hAnsi="Arial" w:cs="Arial"/>
                <w:sz w:val="24"/>
                <w:szCs w:val="24"/>
              </w:rPr>
              <w:t>n. 23 del</w:t>
            </w:r>
          </w:p>
          <w:p w:rsidR="00C61B45" w:rsidRPr="009D052E" w:rsidRDefault="00C61B45" w:rsidP="00C165B0">
            <w:pPr>
              <w:jc w:val="both"/>
              <w:rPr>
                <w:rFonts w:ascii="Arial" w:hAnsi="Arial" w:cs="Arial"/>
                <w:sz w:val="24"/>
                <w:szCs w:val="24"/>
              </w:rPr>
            </w:pPr>
            <w:r>
              <w:rPr>
                <w:rFonts w:ascii="Arial" w:hAnsi="Arial" w:cs="Arial"/>
                <w:sz w:val="24"/>
                <w:szCs w:val="24"/>
              </w:rPr>
              <w:t>01.10.2014</w:t>
            </w:r>
          </w:p>
        </w:tc>
      </w:tr>
      <w:tr w:rsidR="00C61B45" w:rsidRPr="0023060E" w:rsidTr="0038181D">
        <w:trPr>
          <w:trHeight w:val="621"/>
          <w:jc w:val="center"/>
        </w:trPr>
        <w:tc>
          <w:tcPr>
            <w:tcW w:w="5670" w:type="dxa"/>
            <w:shd w:val="clear" w:color="auto" w:fill="FFFFCC"/>
          </w:tcPr>
          <w:p w:rsidR="00C61B45" w:rsidRPr="0023060E" w:rsidRDefault="00C61B45" w:rsidP="00B300B7">
            <w:pPr>
              <w:jc w:val="both"/>
              <w:rPr>
                <w:rFonts w:ascii="Arial" w:hAnsi="Arial" w:cs="Arial"/>
                <w:sz w:val="24"/>
                <w:szCs w:val="24"/>
              </w:rPr>
            </w:pPr>
            <w:r w:rsidRPr="0023060E">
              <w:rPr>
                <w:rFonts w:ascii="Arial" w:hAnsi="Arial" w:cs="Arial"/>
                <w:sz w:val="24"/>
                <w:szCs w:val="24"/>
              </w:rPr>
              <w:t>Dotazione organica e ricognizione annuale delle situazioni di soprannumero o di eccedenza del personale (artt. 6 e 33 d.l</w:t>
            </w:r>
            <w:r>
              <w:rPr>
                <w:rFonts w:ascii="Arial" w:hAnsi="Arial" w:cs="Arial"/>
                <w:sz w:val="24"/>
                <w:szCs w:val="24"/>
              </w:rPr>
              <w:t>gs.</w:t>
            </w:r>
            <w:r w:rsidRPr="0023060E">
              <w:rPr>
                <w:rFonts w:ascii="Arial" w:hAnsi="Arial" w:cs="Arial"/>
                <w:sz w:val="24"/>
                <w:szCs w:val="24"/>
              </w:rPr>
              <w:t xml:space="preserve"> 165/2001)</w:t>
            </w:r>
          </w:p>
        </w:tc>
        <w:tc>
          <w:tcPr>
            <w:tcW w:w="1539"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C165B0">
            <w:pPr>
              <w:jc w:val="both"/>
              <w:rPr>
                <w:rFonts w:ascii="Arial" w:hAnsi="Arial" w:cs="Arial"/>
                <w:sz w:val="24"/>
                <w:szCs w:val="24"/>
              </w:rPr>
            </w:pPr>
            <w:r>
              <w:rPr>
                <w:rFonts w:ascii="Arial" w:hAnsi="Arial" w:cs="Arial"/>
                <w:sz w:val="24"/>
                <w:szCs w:val="24"/>
              </w:rPr>
              <w:t>delibera G.C.</w:t>
            </w:r>
          </w:p>
          <w:p w:rsidR="00C61B45" w:rsidRDefault="00C61B45" w:rsidP="00C165B0">
            <w:pPr>
              <w:jc w:val="both"/>
              <w:rPr>
                <w:rFonts w:ascii="Arial" w:hAnsi="Arial" w:cs="Arial"/>
                <w:sz w:val="24"/>
                <w:szCs w:val="24"/>
              </w:rPr>
            </w:pPr>
            <w:r>
              <w:rPr>
                <w:rFonts w:ascii="Arial" w:hAnsi="Arial" w:cs="Arial"/>
                <w:sz w:val="24"/>
                <w:szCs w:val="24"/>
              </w:rPr>
              <w:t>n. 71 del</w:t>
            </w:r>
          </w:p>
          <w:p w:rsidR="00C61B45" w:rsidRPr="009D052E" w:rsidRDefault="00C61B45" w:rsidP="00C165B0">
            <w:pPr>
              <w:jc w:val="both"/>
              <w:rPr>
                <w:rFonts w:ascii="Arial" w:hAnsi="Arial" w:cs="Arial"/>
                <w:sz w:val="24"/>
                <w:szCs w:val="24"/>
              </w:rPr>
            </w:pPr>
            <w:r>
              <w:rPr>
                <w:rFonts w:ascii="Arial" w:hAnsi="Arial" w:cs="Arial"/>
                <w:sz w:val="24"/>
                <w:szCs w:val="24"/>
              </w:rPr>
              <w:t>16.09.2014</w:t>
            </w:r>
          </w:p>
        </w:tc>
      </w:tr>
      <w:tr w:rsidR="00C61B45" w:rsidRPr="0023060E" w:rsidTr="0038181D">
        <w:trPr>
          <w:trHeight w:val="621"/>
          <w:jc w:val="center"/>
        </w:trPr>
        <w:tc>
          <w:tcPr>
            <w:tcW w:w="5670" w:type="dxa"/>
            <w:shd w:val="clear" w:color="auto" w:fill="CCFFCC"/>
          </w:tcPr>
          <w:p w:rsidR="00C61B45" w:rsidRPr="0023060E" w:rsidRDefault="00C61B45" w:rsidP="0082025C">
            <w:pPr>
              <w:jc w:val="both"/>
              <w:rPr>
                <w:rFonts w:ascii="Arial" w:hAnsi="Arial" w:cs="Arial"/>
                <w:sz w:val="24"/>
                <w:szCs w:val="24"/>
              </w:rPr>
            </w:pPr>
            <w:r w:rsidRPr="0023060E">
              <w:rPr>
                <w:rFonts w:ascii="Arial" w:hAnsi="Arial" w:cs="Arial"/>
                <w:sz w:val="24"/>
                <w:szCs w:val="24"/>
              </w:rPr>
              <w:t>Piano delle alienazioni e delle valorizzazioni degli immobili (art. 58 DL 112/2008)</w:t>
            </w:r>
          </w:p>
        </w:tc>
        <w:tc>
          <w:tcPr>
            <w:tcW w:w="1539" w:type="dxa"/>
            <w:shd w:val="clear" w:color="auto" w:fill="CC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CC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CCFFCC"/>
          </w:tcPr>
          <w:p w:rsidR="00C61B45" w:rsidRDefault="00C61B45" w:rsidP="00C165B0">
            <w:pPr>
              <w:jc w:val="both"/>
              <w:rPr>
                <w:rFonts w:ascii="Arial" w:hAnsi="Arial" w:cs="Arial"/>
                <w:sz w:val="24"/>
                <w:szCs w:val="24"/>
              </w:rPr>
            </w:pPr>
            <w:r>
              <w:rPr>
                <w:rFonts w:ascii="Arial" w:hAnsi="Arial" w:cs="Arial"/>
                <w:sz w:val="24"/>
                <w:szCs w:val="24"/>
              </w:rPr>
              <w:t>delibera G.C.</w:t>
            </w:r>
          </w:p>
          <w:p w:rsidR="00C61B45" w:rsidRDefault="00C61B45" w:rsidP="00C165B0">
            <w:pPr>
              <w:jc w:val="both"/>
              <w:rPr>
                <w:rFonts w:ascii="Arial" w:hAnsi="Arial" w:cs="Arial"/>
                <w:sz w:val="24"/>
                <w:szCs w:val="24"/>
              </w:rPr>
            </w:pPr>
            <w:r>
              <w:rPr>
                <w:rFonts w:ascii="Arial" w:hAnsi="Arial" w:cs="Arial"/>
                <w:sz w:val="24"/>
                <w:szCs w:val="24"/>
              </w:rPr>
              <w:t>n. 70 del</w:t>
            </w:r>
          </w:p>
          <w:p w:rsidR="00C61B45" w:rsidRPr="009D052E" w:rsidRDefault="00C61B45" w:rsidP="00C165B0">
            <w:pPr>
              <w:jc w:val="both"/>
              <w:rPr>
                <w:rFonts w:ascii="Arial" w:hAnsi="Arial" w:cs="Arial"/>
                <w:sz w:val="24"/>
                <w:szCs w:val="24"/>
              </w:rPr>
            </w:pPr>
            <w:r>
              <w:rPr>
                <w:rFonts w:ascii="Arial" w:hAnsi="Arial" w:cs="Arial"/>
                <w:sz w:val="24"/>
                <w:szCs w:val="24"/>
              </w:rPr>
              <w:t>16.9.2014</w:t>
            </w:r>
          </w:p>
        </w:tc>
      </w:tr>
      <w:tr w:rsidR="00C61B45" w:rsidRPr="0023060E" w:rsidTr="0038181D">
        <w:trPr>
          <w:trHeight w:val="621"/>
          <w:jc w:val="center"/>
        </w:trPr>
        <w:tc>
          <w:tcPr>
            <w:tcW w:w="5670" w:type="dxa"/>
            <w:shd w:val="clear" w:color="auto" w:fill="FFFFCC"/>
          </w:tcPr>
          <w:p w:rsidR="00C61B45" w:rsidRPr="0023060E" w:rsidRDefault="00C61B45" w:rsidP="00B300B7">
            <w:pPr>
              <w:jc w:val="both"/>
              <w:rPr>
                <w:rFonts w:ascii="Arial" w:hAnsi="Arial" w:cs="Arial"/>
                <w:sz w:val="24"/>
                <w:szCs w:val="24"/>
              </w:rPr>
            </w:pPr>
            <w:r w:rsidRPr="0023060E">
              <w:rPr>
                <w:rFonts w:ascii="Arial" w:hAnsi="Arial" w:cs="Arial"/>
                <w:sz w:val="24"/>
                <w:szCs w:val="24"/>
              </w:rPr>
              <w:t>Elenco annuale dei LLPP (art. 128 d.l</w:t>
            </w:r>
            <w:r>
              <w:rPr>
                <w:rFonts w:ascii="Arial" w:hAnsi="Arial" w:cs="Arial"/>
                <w:sz w:val="24"/>
                <w:szCs w:val="24"/>
              </w:rPr>
              <w:t>gs.</w:t>
            </w:r>
            <w:r w:rsidRPr="0023060E">
              <w:rPr>
                <w:rFonts w:ascii="Arial" w:hAnsi="Arial" w:cs="Arial"/>
                <w:sz w:val="24"/>
                <w:szCs w:val="24"/>
              </w:rPr>
              <w:t xml:space="preserve"> 163/2006)</w:t>
            </w:r>
          </w:p>
        </w:tc>
        <w:tc>
          <w:tcPr>
            <w:tcW w:w="1539"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2015</w:t>
            </w:r>
          </w:p>
        </w:tc>
        <w:tc>
          <w:tcPr>
            <w:tcW w:w="1440" w:type="dxa"/>
            <w:shd w:val="clear" w:color="auto" w:fill="FFFFCC"/>
            <w:vAlign w:val="center"/>
          </w:tcPr>
          <w:p w:rsidR="00C61B45" w:rsidRPr="0023060E" w:rsidRDefault="00C61B45" w:rsidP="00B300B7">
            <w:pPr>
              <w:jc w:val="center"/>
              <w:rPr>
                <w:rFonts w:ascii="Arial" w:hAnsi="Arial" w:cs="Arial"/>
                <w:sz w:val="24"/>
                <w:szCs w:val="24"/>
              </w:rPr>
            </w:pPr>
            <w:r w:rsidRPr="0023060E">
              <w:rPr>
                <w:rFonts w:ascii="Arial" w:hAnsi="Arial" w:cs="Arial"/>
                <w:sz w:val="24"/>
                <w:szCs w:val="24"/>
              </w:rPr>
              <w:t>SI</w:t>
            </w:r>
          </w:p>
        </w:tc>
        <w:tc>
          <w:tcPr>
            <w:tcW w:w="2592" w:type="dxa"/>
            <w:shd w:val="clear" w:color="auto" w:fill="FFFFCC"/>
          </w:tcPr>
          <w:p w:rsidR="00C61B45" w:rsidRDefault="00C61B45" w:rsidP="0082025C">
            <w:pPr>
              <w:jc w:val="both"/>
              <w:rPr>
                <w:rFonts w:ascii="Arial" w:hAnsi="Arial" w:cs="Arial"/>
                <w:sz w:val="24"/>
                <w:szCs w:val="24"/>
              </w:rPr>
            </w:pPr>
            <w:r>
              <w:rPr>
                <w:rFonts w:ascii="Arial" w:hAnsi="Arial" w:cs="Arial"/>
                <w:sz w:val="24"/>
                <w:szCs w:val="24"/>
              </w:rPr>
              <w:t>delibera G.C. n. 76</w:t>
            </w:r>
          </w:p>
          <w:p w:rsidR="00C61B45" w:rsidRPr="009D052E" w:rsidRDefault="00C61B45" w:rsidP="0082025C">
            <w:pPr>
              <w:jc w:val="both"/>
              <w:rPr>
                <w:rFonts w:ascii="Arial" w:hAnsi="Arial" w:cs="Arial"/>
                <w:sz w:val="24"/>
                <w:szCs w:val="24"/>
              </w:rPr>
            </w:pPr>
            <w:r>
              <w:rPr>
                <w:rFonts w:ascii="Arial" w:hAnsi="Arial" w:cs="Arial"/>
                <w:sz w:val="24"/>
                <w:szCs w:val="24"/>
              </w:rPr>
              <w:t>del 14.10.2014</w:t>
            </w:r>
          </w:p>
        </w:tc>
      </w:tr>
    </w:tbl>
    <w:p w:rsidR="00C61B45" w:rsidRDefault="00C61B45" w:rsidP="00E06447">
      <w:pPr>
        <w:jc w:val="both"/>
        <w:rPr>
          <w:rFonts w:ascii="Arial" w:hAnsi="Arial" w:cs="Arial"/>
          <w:sz w:val="24"/>
          <w:szCs w:val="24"/>
        </w:rPr>
      </w:pPr>
    </w:p>
    <w:p w:rsidR="00C61B45" w:rsidRDefault="00C61B45" w:rsidP="008B1343">
      <w:pPr>
        <w:overflowPunct/>
        <w:autoSpaceDE/>
        <w:autoSpaceDN/>
        <w:adjustRightInd/>
        <w:jc w:val="both"/>
        <w:textAlignment w:val="auto"/>
        <w:rPr>
          <w:rFonts w:ascii="Arial" w:hAnsi="Arial" w:cs="Arial"/>
          <w:bCs/>
          <w:sz w:val="24"/>
          <w:szCs w:val="24"/>
        </w:rPr>
      </w:pPr>
    </w:p>
    <w:p w:rsidR="00C61B45" w:rsidRDefault="00C61B45" w:rsidP="00E67313">
      <w:pPr>
        <w:shd w:val="clear" w:color="auto" w:fill="CCFFCC"/>
        <w:overflowPunct/>
        <w:autoSpaceDE/>
        <w:autoSpaceDN/>
        <w:adjustRightInd/>
        <w:jc w:val="both"/>
        <w:textAlignment w:val="auto"/>
        <w:rPr>
          <w:rFonts w:ascii="Arial" w:hAnsi="Arial" w:cs="Arial"/>
          <w:b/>
          <w:bCs/>
          <w:sz w:val="24"/>
          <w:szCs w:val="24"/>
        </w:rPr>
      </w:pPr>
      <w:r>
        <w:rPr>
          <w:rFonts w:ascii="Arial" w:hAnsi="Arial" w:cs="Arial"/>
          <w:b/>
          <w:bCs/>
          <w:sz w:val="24"/>
          <w:szCs w:val="24"/>
        </w:rPr>
        <w:t>12.3</w:t>
      </w:r>
      <w:r>
        <w:rPr>
          <w:rFonts w:ascii="Arial" w:hAnsi="Arial" w:cs="Arial"/>
          <w:b/>
          <w:bCs/>
          <w:sz w:val="24"/>
          <w:szCs w:val="24"/>
        </w:rPr>
        <w:tab/>
        <w:t>INDICAZIONE DEGLI UFFICI E DEI RESPONSABILI DEI SERVIZI COINVOLTI PER L’INDIVIDUAZIONE DEI CONTENUTI DEL PROGRAMMA</w:t>
      </w:r>
    </w:p>
    <w:p w:rsidR="00C61B45" w:rsidRDefault="00C61B45" w:rsidP="0082025C">
      <w:pPr>
        <w:overflowPunct/>
        <w:autoSpaceDE/>
        <w:autoSpaceDN/>
        <w:adjustRightInd/>
        <w:ind w:left="567" w:hanging="567"/>
        <w:jc w:val="both"/>
        <w:textAlignment w:val="auto"/>
        <w:rPr>
          <w:rFonts w:ascii="Arial" w:hAnsi="Arial" w:cs="Arial"/>
          <w:bCs/>
          <w:sz w:val="24"/>
          <w:szCs w:val="24"/>
        </w:rPr>
      </w:pPr>
    </w:p>
    <w:p w:rsidR="00C61B45" w:rsidRDefault="00C61B45" w:rsidP="0082025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responsabile della trasparenza elabora e aggiorna il programma e lo sottopone all’esecutivo per l’approvazione. A tal fine, promuove e cura il coinvolgimento delle ripart</w:t>
      </w:r>
      <w:r>
        <w:rPr>
          <w:rFonts w:ascii="Arial" w:hAnsi="Arial" w:cs="Arial"/>
          <w:sz w:val="24"/>
          <w:szCs w:val="24"/>
        </w:rPr>
        <w:t>izioni organizzative dell’ente.</w:t>
      </w:r>
    </w:p>
    <w:p w:rsidR="00C61B45" w:rsidRPr="0023060E" w:rsidRDefault="00C61B45" w:rsidP="0082025C">
      <w:pPr>
        <w:jc w:val="both"/>
        <w:rPr>
          <w:rFonts w:ascii="Arial" w:hAnsi="Arial" w:cs="Arial"/>
          <w:sz w:val="24"/>
          <w:szCs w:val="24"/>
        </w:rPr>
      </w:pPr>
    </w:p>
    <w:p w:rsidR="00C61B45" w:rsidRDefault="00C61B45" w:rsidP="0082025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In particolare, il responsabile della trasparenza si è avvalso della collaborazione dei seguenti uffici: </w:t>
      </w:r>
      <w:r>
        <w:rPr>
          <w:rFonts w:ascii="Arial" w:hAnsi="Arial" w:cs="Arial"/>
          <w:sz w:val="24"/>
          <w:szCs w:val="24"/>
        </w:rPr>
        <w:t>Area servizi Istituzionali– ufficio di segreteria.</w:t>
      </w:r>
    </w:p>
    <w:p w:rsidR="00C61B45" w:rsidRPr="0023060E" w:rsidRDefault="00C61B45" w:rsidP="0082025C">
      <w:pPr>
        <w:jc w:val="both"/>
        <w:rPr>
          <w:rFonts w:ascii="Arial" w:hAnsi="Arial" w:cs="Arial"/>
          <w:sz w:val="24"/>
          <w:szCs w:val="24"/>
        </w:rPr>
      </w:pPr>
    </w:p>
    <w:p w:rsidR="00C61B45" w:rsidRDefault="00C61B45" w:rsidP="0082025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Ai </w:t>
      </w:r>
      <w:r>
        <w:rPr>
          <w:rFonts w:ascii="Arial" w:hAnsi="Arial" w:cs="Arial"/>
          <w:sz w:val="24"/>
          <w:szCs w:val="24"/>
        </w:rPr>
        <w:t xml:space="preserve">Responsabili dei servizi </w:t>
      </w:r>
      <w:r w:rsidRPr="0023060E">
        <w:rPr>
          <w:rFonts w:ascii="Arial" w:hAnsi="Arial" w:cs="Arial"/>
          <w:sz w:val="24"/>
          <w:szCs w:val="24"/>
        </w:rPr>
        <w:t>compete la responsabilità dell’individuazione dei contenuti del programma e l’attuazi</w:t>
      </w:r>
      <w:r>
        <w:rPr>
          <w:rFonts w:ascii="Arial" w:hAnsi="Arial" w:cs="Arial"/>
          <w:sz w:val="24"/>
          <w:szCs w:val="24"/>
        </w:rPr>
        <w:t>one delle relative previsioni.</w:t>
      </w:r>
    </w:p>
    <w:p w:rsidR="00C61B45" w:rsidRPr="0023060E" w:rsidRDefault="00C61B45" w:rsidP="0082025C">
      <w:pPr>
        <w:jc w:val="both"/>
        <w:rPr>
          <w:rFonts w:ascii="Arial" w:hAnsi="Arial" w:cs="Arial"/>
          <w:sz w:val="24"/>
          <w:szCs w:val="24"/>
        </w:rPr>
      </w:pPr>
    </w:p>
    <w:p w:rsidR="00C61B45" w:rsidRDefault="00C61B45" w:rsidP="0082025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giunta approva annualmente il programma triennale ed i relativi aggiornamenti</w:t>
      </w:r>
      <w:r>
        <w:rPr>
          <w:rFonts w:ascii="Arial" w:hAnsi="Arial" w:cs="Arial"/>
          <w:sz w:val="24"/>
          <w:szCs w:val="24"/>
        </w:rPr>
        <w:t>.</w:t>
      </w:r>
    </w:p>
    <w:p w:rsidR="00C61B45" w:rsidRDefault="00C61B45" w:rsidP="0082025C">
      <w:pPr>
        <w:jc w:val="both"/>
        <w:rPr>
          <w:rFonts w:ascii="Arial" w:hAnsi="Arial" w:cs="Arial"/>
          <w:sz w:val="24"/>
          <w:szCs w:val="24"/>
        </w:rPr>
      </w:pPr>
    </w:p>
    <w:p w:rsidR="00C61B45" w:rsidRDefault="00C61B45" w:rsidP="0082025C">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Pr>
          <w:rFonts w:ascii="Arial" w:hAnsi="Arial" w:cs="Arial"/>
          <w:b/>
          <w:sz w:val="24"/>
          <w:szCs w:val="24"/>
        </w:rPr>
        <w:t>12.4</w:t>
      </w:r>
      <w:r>
        <w:rPr>
          <w:rFonts w:ascii="Arial" w:hAnsi="Arial" w:cs="Arial"/>
          <w:b/>
          <w:sz w:val="24"/>
          <w:szCs w:val="24"/>
        </w:rPr>
        <w:tab/>
        <w:t xml:space="preserve">MODALITA’ DI COINVOLGIMENTO DEGLI </w:t>
      </w:r>
      <w:r w:rsidRPr="00E27EE5">
        <w:rPr>
          <w:rFonts w:ascii="Arial" w:hAnsi="Arial" w:cs="Arial"/>
          <w:b/>
          <w:i/>
          <w:sz w:val="24"/>
          <w:szCs w:val="24"/>
        </w:rPr>
        <w:t>STAKEHOLDERS</w:t>
      </w:r>
    </w:p>
    <w:p w:rsidR="00C61B45" w:rsidRDefault="00C61B45" w:rsidP="0082025C">
      <w:pPr>
        <w:jc w:val="both"/>
        <w:rPr>
          <w:rFonts w:ascii="Arial" w:hAnsi="Arial" w:cs="Arial"/>
          <w:sz w:val="24"/>
          <w:szCs w:val="24"/>
        </w:rPr>
      </w:pPr>
    </w:p>
    <w:p w:rsidR="00C61B45" w:rsidRDefault="00C61B45" w:rsidP="00E27EE5">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Come in passato, sarà massima l’attenzione dedicata all’analisi delle critiche, dei reclami e dei suggerimenti che vengono dalla cittadinanza, in qualsiasi </w:t>
      </w:r>
      <w:r>
        <w:rPr>
          <w:rFonts w:ascii="Arial" w:hAnsi="Arial" w:cs="Arial"/>
          <w:sz w:val="24"/>
          <w:szCs w:val="24"/>
        </w:rPr>
        <w:t>forma e con qualunque modalità.</w:t>
      </w:r>
    </w:p>
    <w:p w:rsidR="00C61B45" w:rsidRPr="0023060E"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Per queste finalità sul sito web, nella </w:t>
      </w:r>
      <w:r w:rsidRPr="0023060E">
        <w:rPr>
          <w:rFonts w:ascii="Arial" w:hAnsi="Arial" w:cs="Arial"/>
          <w:i/>
          <w:iCs/>
          <w:sz w:val="24"/>
          <w:szCs w:val="24"/>
        </w:rPr>
        <w:t>home page</w:t>
      </w:r>
      <w:r w:rsidRPr="0023060E">
        <w:rPr>
          <w:rFonts w:ascii="Arial" w:hAnsi="Arial" w:cs="Arial"/>
          <w:sz w:val="24"/>
          <w:szCs w:val="24"/>
        </w:rPr>
        <w:t>, è riportato l’indirizzo PEC istituzionale che può essere liberamente utilizzato per comunicare con l’ente. Inoltre, nelle sezioni dedicate alle ripartizioni organizzative sono indicati gli indirizzi di posta elettronica ordinaria di ciascun ufficio, nonché gli altri consueti recapiti (telefono, fax, ecc.).</w:t>
      </w:r>
    </w:p>
    <w:p w:rsidR="00C61B4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Pr>
          <w:rFonts w:ascii="Arial" w:hAnsi="Arial" w:cs="Arial"/>
          <w:b/>
          <w:sz w:val="24"/>
          <w:szCs w:val="24"/>
        </w:rPr>
        <w:t>12.5</w:t>
      </w:r>
      <w:r>
        <w:rPr>
          <w:rFonts w:ascii="Arial" w:hAnsi="Arial" w:cs="Arial"/>
          <w:b/>
          <w:sz w:val="24"/>
          <w:szCs w:val="24"/>
        </w:rPr>
        <w:tab/>
        <w:t>TERMINI E MODALITA’ DI APPROVAZIONE DEL PROGRAMMA</w:t>
      </w:r>
    </w:p>
    <w:p w:rsidR="00C61B4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misure del programma devono necessariamente essere collegate con le misure e gli interventi previsti dal Piano di prevenzione della corruzione (legge 190/2012) del quale il programma cost</w:t>
      </w:r>
      <w:r>
        <w:rPr>
          <w:rFonts w:ascii="Arial" w:hAnsi="Arial" w:cs="Arial"/>
          <w:sz w:val="24"/>
          <w:szCs w:val="24"/>
        </w:rPr>
        <w:t>ituisce, di norma, una sezione.</w:t>
      </w:r>
    </w:p>
    <w:p w:rsidR="00C61B45" w:rsidRPr="0023060E"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il presente deve considerarsi allegato, parte integrante, del Piano Triennale per la Prevenzione della Corruzione già approvato con deliberazione d</w:t>
      </w:r>
      <w:r>
        <w:rPr>
          <w:rFonts w:ascii="Arial" w:hAnsi="Arial" w:cs="Arial"/>
          <w:sz w:val="24"/>
          <w:szCs w:val="24"/>
        </w:rPr>
        <w:t>ella</w:t>
      </w:r>
      <w:r w:rsidRPr="0023060E">
        <w:rPr>
          <w:rFonts w:ascii="Arial" w:hAnsi="Arial" w:cs="Arial"/>
          <w:sz w:val="24"/>
          <w:szCs w:val="24"/>
        </w:rPr>
        <w:t xml:space="preserve"> </w:t>
      </w:r>
      <w:r>
        <w:rPr>
          <w:rFonts w:ascii="Arial" w:hAnsi="Arial" w:cs="Arial"/>
          <w:sz w:val="24"/>
          <w:szCs w:val="24"/>
        </w:rPr>
        <w:t>G</w:t>
      </w:r>
      <w:r w:rsidRPr="0023060E">
        <w:rPr>
          <w:rFonts w:ascii="Arial" w:hAnsi="Arial" w:cs="Arial"/>
          <w:sz w:val="24"/>
          <w:szCs w:val="24"/>
        </w:rPr>
        <w:t xml:space="preserve">iunta n. </w:t>
      </w:r>
      <w:r>
        <w:rPr>
          <w:rFonts w:ascii="Arial" w:hAnsi="Arial" w:cs="Arial"/>
          <w:sz w:val="24"/>
          <w:szCs w:val="24"/>
        </w:rPr>
        <w:t>4 del 20.01.2015.</w:t>
      </w:r>
    </w:p>
    <w:p w:rsidR="00C61B45" w:rsidRPr="0023060E"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r>
        <w:rPr>
          <w:rFonts w:ascii="Arial" w:hAnsi="Arial" w:cs="Arial"/>
          <w:sz w:val="24"/>
          <w:szCs w:val="24"/>
        </w:rPr>
        <w:tab/>
        <w:t>C</w:t>
      </w:r>
      <w:r w:rsidRPr="0023060E">
        <w:rPr>
          <w:rFonts w:ascii="Arial" w:hAnsi="Arial" w:cs="Arial"/>
          <w:sz w:val="24"/>
          <w:szCs w:val="24"/>
        </w:rPr>
        <w:t>ome il PTPC, il programma per la trasparenza è approvato dall’esecutivo entro il 31 gennaio.</w:t>
      </w:r>
    </w:p>
    <w:p w:rsidR="00C61B4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Pr>
          <w:rFonts w:ascii="Arial" w:hAnsi="Arial" w:cs="Arial"/>
          <w:b/>
          <w:sz w:val="24"/>
          <w:szCs w:val="24"/>
        </w:rPr>
        <w:t>13.</w:t>
      </w:r>
      <w:r>
        <w:rPr>
          <w:rFonts w:ascii="Arial" w:hAnsi="Arial" w:cs="Arial"/>
          <w:b/>
          <w:sz w:val="24"/>
          <w:szCs w:val="24"/>
        </w:rPr>
        <w:tab/>
        <w:t>INIZIATIVE DI COMUNICAZIONE DELLA TRASPARENZA</w:t>
      </w:r>
    </w:p>
    <w:p w:rsidR="00C61B45" w:rsidRDefault="00C61B45" w:rsidP="00E27EE5">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D309A0">
        <w:rPr>
          <w:rFonts w:ascii="Arial" w:hAnsi="Arial" w:cs="Arial"/>
          <w:sz w:val="24"/>
          <w:szCs w:val="24"/>
        </w:rPr>
        <w:t>Una delle principali azioni del prossimo triennio sarà quella di verificare ed aggiornare i dati pubblicati, nel rispetto delle linee guida emanate dalla CIVIT.</w:t>
      </w:r>
    </w:p>
    <w:p w:rsidR="00C61B45" w:rsidRPr="00D309A0"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sidRPr="00D309A0">
        <w:rPr>
          <w:rFonts w:ascii="Arial" w:hAnsi="Arial" w:cs="Arial"/>
          <w:sz w:val="24"/>
          <w:szCs w:val="24"/>
        </w:rPr>
        <w:tab/>
        <w:t>L’obiettivo è quello di concludere questa azione entro il 201</w:t>
      </w:r>
      <w:r>
        <w:rPr>
          <w:rFonts w:ascii="Arial" w:hAnsi="Arial" w:cs="Arial"/>
          <w:sz w:val="24"/>
          <w:szCs w:val="24"/>
        </w:rPr>
        <w:t>6</w:t>
      </w:r>
      <w:r w:rsidRPr="00D309A0">
        <w:rPr>
          <w:rFonts w:ascii="Arial" w:hAnsi="Arial" w:cs="Arial"/>
          <w:sz w:val="24"/>
          <w:szCs w:val="24"/>
        </w:rPr>
        <w:t>, compatibilmente con la realizzazione delle procedure informatiche a supporto dell’elaborazione dei dati, in corso di implementazione.</w:t>
      </w:r>
    </w:p>
    <w:p w:rsidR="00C61B45" w:rsidRPr="00D309A0"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sidRPr="00D309A0">
        <w:rPr>
          <w:rFonts w:ascii="Arial" w:hAnsi="Arial" w:cs="Arial"/>
          <w:sz w:val="24"/>
          <w:szCs w:val="24"/>
        </w:rPr>
        <w:tab/>
        <w:t>Per quanto riguarda le azioni da intraprendere in materia di accessibilità si andrà verso l’utilizzo sempre più ampio di programmi che producano documenti in formato standard. La quasi totalità dei documenti pubblicati è già in formato pdf, xml ed open source.</w:t>
      </w:r>
    </w:p>
    <w:p w:rsidR="00C61B45" w:rsidRPr="00D309A0"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sidRPr="00D309A0">
        <w:rPr>
          <w:rFonts w:ascii="Arial" w:hAnsi="Arial" w:cs="Arial"/>
          <w:sz w:val="24"/>
          <w:szCs w:val="24"/>
        </w:rPr>
        <w:tab/>
        <w:t>Verrà comunque verificata la accessibilità dei formati dei documenti presenti sul sito e saranno prese iniziative per rimuovere eventuali ostacoli all’accesso.</w:t>
      </w:r>
    </w:p>
    <w:p w:rsidR="00C61B45" w:rsidRPr="00D309A0"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sidRPr="00D309A0">
        <w:rPr>
          <w:rFonts w:ascii="Arial" w:hAnsi="Arial" w:cs="Arial"/>
          <w:sz w:val="24"/>
          <w:szCs w:val="24"/>
        </w:rPr>
        <w:tab/>
        <w:t>Verrà proseguita la mappatura dei procedimenti amministrativi, al fine di elaborare, per ogni procedimento, una scheda nella quale saranno indicati i passaggi necessari al completamento dell’iter di una pratica, nonché l’indicazione dei tempi di istruttoria ed il relativo responsabile di procedimento.</w:t>
      </w:r>
    </w:p>
    <w:p w:rsidR="00C61B45" w:rsidRPr="00D309A0" w:rsidRDefault="00C61B45" w:rsidP="00D309A0">
      <w:pPr>
        <w:jc w:val="both"/>
        <w:rPr>
          <w:rFonts w:ascii="Arial" w:hAnsi="Arial" w:cs="Arial"/>
          <w:sz w:val="24"/>
          <w:szCs w:val="24"/>
        </w:rPr>
      </w:pPr>
    </w:p>
    <w:p w:rsidR="00C61B45" w:rsidRPr="00D309A0" w:rsidRDefault="00C61B45" w:rsidP="00D309A0">
      <w:pPr>
        <w:jc w:val="both"/>
        <w:rPr>
          <w:rFonts w:ascii="Arial" w:hAnsi="Arial" w:cs="Arial"/>
          <w:sz w:val="24"/>
          <w:szCs w:val="24"/>
        </w:rPr>
      </w:pPr>
      <w:r w:rsidRPr="00D309A0">
        <w:rPr>
          <w:rFonts w:ascii="Arial" w:hAnsi="Arial" w:cs="Arial"/>
          <w:sz w:val="24"/>
          <w:szCs w:val="24"/>
        </w:rPr>
        <w:tab/>
        <w:t>La quantità di procedimenti è elevata e si prevede che questa azioni possa proseguire per tutto il triennio di riferimento.</w:t>
      </w:r>
    </w:p>
    <w:p w:rsidR="00C61B45" w:rsidRPr="00E27EE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p>
    <w:p w:rsidR="00C61B45" w:rsidRDefault="00C61B45" w:rsidP="00E67313">
      <w:pPr>
        <w:shd w:val="clear" w:color="auto" w:fill="CCFFCC"/>
        <w:ind w:left="567" w:hanging="567"/>
        <w:jc w:val="both"/>
        <w:rPr>
          <w:rFonts w:ascii="Arial" w:hAnsi="Arial" w:cs="Arial"/>
          <w:b/>
          <w:sz w:val="24"/>
          <w:szCs w:val="24"/>
        </w:rPr>
      </w:pPr>
      <w:r>
        <w:rPr>
          <w:rFonts w:ascii="Arial" w:hAnsi="Arial" w:cs="Arial"/>
          <w:b/>
          <w:sz w:val="24"/>
          <w:szCs w:val="24"/>
        </w:rPr>
        <w:t>13.1</w:t>
      </w:r>
      <w:r>
        <w:rPr>
          <w:rFonts w:ascii="Arial" w:hAnsi="Arial" w:cs="Arial"/>
          <w:b/>
          <w:sz w:val="24"/>
          <w:szCs w:val="24"/>
        </w:rPr>
        <w:tab/>
        <w:t>INIZIATIVE E STRUMENTI DI COMUNICAZIONE PER LA DIFFUSIONE DEI CONTENUTI DEL PROGRAMMA E DEI DATI PUBBLICATI</w:t>
      </w:r>
    </w:p>
    <w:p w:rsidR="00C61B45" w:rsidRDefault="00C61B45" w:rsidP="00E27EE5">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w:t>
      </w:r>
      <w:r w:rsidRPr="0023060E">
        <w:rPr>
          <w:rFonts w:ascii="Arial" w:hAnsi="Arial" w:cs="Arial"/>
          <w:b/>
          <w:sz w:val="24"/>
          <w:szCs w:val="24"/>
        </w:rPr>
        <w:t>sito web</w:t>
      </w:r>
      <w:r w:rsidRPr="0023060E">
        <w:rPr>
          <w:rFonts w:ascii="Arial" w:hAnsi="Arial" w:cs="Arial"/>
          <w:sz w:val="24"/>
          <w:szCs w:val="24"/>
        </w:rPr>
        <w:t xml:space="preserve"> è il mezzo primario di comunicazione, il più accessibile ed il meno oneroso, attraverso il quale l’amministrazione deve garantire un’informazione trasparente ed esauriente sul suo operato, promuovere nuove relazioni con i cittadini, le imprese le altre PA, pubblicizzare e consentire l’accesso ai propri servizi, consolidare la p</w:t>
      </w:r>
      <w:r>
        <w:rPr>
          <w:rFonts w:ascii="Arial" w:hAnsi="Arial" w:cs="Arial"/>
          <w:sz w:val="24"/>
          <w:szCs w:val="24"/>
        </w:rPr>
        <w:t>ropria immagine istituzionale.</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Ai fini dell’applicazione dei principi di trasparenza e integrità, l’ente ha da tempo realizzato un sito internet istituzionale del quale si intendono </w:t>
      </w:r>
      <w:r>
        <w:rPr>
          <w:rFonts w:ascii="Arial" w:hAnsi="Arial" w:cs="Arial"/>
          <w:sz w:val="24"/>
          <w:szCs w:val="24"/>
        </w:rPr>
        <w:t>sfruttare tutte la potenzialità.</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Inoltre, l’ente per comunicare le proprie attività, diffondere informazioni sui servizi resi e le iniziative intraprese</w:t>
      </w:r>
      <w:r>
        <w:rPr>
          <w:rFonts w:ascii="Arial" w:hAnsi="Arial" w:cs="Arial"/>
          <w:sz w:val="24"/>
          <w:szCs w:val="24"/>
        </w:rPr>
        <w:t xml:space="preserve">, ha intenzione di avvalersi </w:t>
      </w:r>
      <w:r w:rsidRPr="0023060E">
        <w:rPr>
          <w:rFonts w:ascii="Arial" w:hAnsi="Arial" w:cs="Arial"/>
          <w:sz w:val="24"/>
          <w:szCs w:val="24"/>
        </w:rPr>
        <w:t xml:space="preserve">dei principali </w:t>
      </w:r>
      <w:r w:rsidRPr="0023060E">
        <w:rPr>
          <w:rFonts w:ascii="Arial" w:hAnsi="Arial" w:cs="Arial"/>
          <w:i/>
          <w:iCs/>
          <w:sz w:val="24"/>
          <w:szCs w:val="24"/>
        </w:rPr>
        <w:t>social network</w:t>
      </w:r>
      <w:r w:rsidRPr="0023060E">
        <w:rPr>
          <w:rFonts w:ascii="Arial" w:hAnsi="Arial" w:cs="Arial"/>
          <w:sz w:val="24"/>
          <w:szCs w:val="24"/>
        </w:rPr>
        <w:t xml:space="preserve">. </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L’ente è munito di </w:t>
      </w:r>
      <w:r w:rsidRPr="0023060E">
        <w:rPr>
          <w:rFonts w:ascii="Arial" w:hAnsi="Arial" w:cs="Arial"/>
          <w:b/>
          <w:sz w:val="24"/>
          <w:szCs w:val="24"/>
        </w:rPr>
        <w:t>posta elettronica</w:t>
      </w:r>
      <w:r w:rsidRPr="0023060E">
        <w:rPr>
          <w:rFonts w:ascii="Arial" w:hAnsi="Arial" w:cs="Arial"/>
          <w:sz w:val="24"/>
          <w:szCs w:val="24"/>
        </w:rPr>
        <w:t xml:space="preserve"> ordinaria e certificat</w:t>
      </w:r>
      <w:r>
        <w:rPr>
          <w:rFonts w:ascii="Arial" w:hAnsi="Arial" w:cs="Arial"/>
          <w:sz w:val="24"/>
          <w:szCs w:val="24"/>
        </w:rPr>
        <w:t>a.</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Sul sito web, nella </w:t>
      </w:r>
      <w:r w:rsidRPr="0023060E">
        <w:rPr>
          <w:rFonts w:ascii="Arial" w:hAnsi="Arial" w:cs="Arial"/>
          <w:i/>
          <w:iCs/>
          <w:sz w:val="24"/>
          <w:szCs w:val="24"/>
        </w:rPr>
        <w:t>home page</w:t>
      </w:r>
      <w:r w:rsidRPr="0023060E">
        <w:rPr>
          <w:rFonts w:ascii="Arial" w:hAnsi="Arial" w:cs="Arial"/>
          <w:sz w:val="24"/>
          <w:szCs w:val="24"/>
        </w:rPr>
        <w:t>, è riportato l’indirizzo PEC istituzionale. Nelle sezioni dedicate alle ripartizioni organizzative sono indicati gli indirizzi di posta elettronica ordinaria di ciascun ufficio, nonché gli altri consueti recapiti (telefono</w:t>
      </w:r>
      <w:r>
        <w:rPr>
          <w:rFonts w:ascii="Arial" w:hAnsi="Arial" w:cs="Arial"/>
          <w:sz w:val="24"/>
          <w:szCs w:val="24"/>
        </w:rPr>
        <w:t>, fax, ecc.).</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 legge 69/2009 riconosce l’effetto di “</w:t>
      </w:r>
      <w:r w:rsidRPr="0023060E">
        <w:rPr>
          <w:rFonts w:ascii="Arial" w:hAnsi="Arial" w:cs="Arial"/>
          <w:i/>
          <w:iCs/>
          <w:sz w:val="24"/>
          <w:szCs w:val="24"/>
        </w:rPr>
        <w:t>pubblicità legale</w:t>
      </w:r>
      <w:r w:rsidRPr="0023060E">
        <w:rPr>
          <w:rFonts w:ascii="Arial" w:hAnsi="Arial" w:cs="Arial"/>
          <w:sz w:val="24"/>
          <w:szCs w:val="24"/>
        </w:rPr>
        <w:t>” soltanto alle pubblicazioni effettuate</w:t>
      </w:r>
      <w:r>
        <w:rPr>
          <w:rFonts w:ascii="Arial" w:hAnsi="Arial" w:cs="Arial"/>
          <w:sz w:val="24"/>
          <w:szCs w:val="24"/>
        </w:rPr>
        <w:t xml:space="preserve"> sui siti informatici delle PA..</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L’articolo 32 della suddetta legge dispone che “</w:t>
      </w:r>
      <w:r w:rsidRPr="0023060E">
        <w:rPr>
          <w:rFonts w:ascii="Arial" w:hAnsi="Arial" w:cs="Arial"/>
          <w:i/>
          <w:iCs/>
          <w:sz w:val="24"/>
          <w:szCs w:val="24"/>
        </w:rPr>
        <w:t>a far data dal 1° gennaio 2010, gli obblighi di pubblicazione di atti e provvedimenti amministrativi aventi effetto di pubblicità legale si intendono assolti con la pubblicazione nei propri siti informatici da parte delle amministrazioni e degli enti pubblici obbligati</w:t>
      </w:r>
      <w:r>
        <w:rPr>
          <w:rFonts w:ascii="Arial" w:hAnsi="Arial" w:cs="Arial"/>
          <w:sz w:val="24"/>
          <w:szCs w:val="24"/>
        </w:rPr>
        <w:t>”.</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L’amministrazione ha adempiuto al dettato normativo sin dal 1° gennaio 2010: l’albo pretorio è esclusivamente informatico. Il relativo link è ben indicato nella </w:t>
      </w:r>
      <w:r w:rsidRPr="0023060E">
        <w:rPr>
          <w:rFonts w:ascii="Arial" w:hAnsi="Arial" w:cs="Arial"/>
          <w:i/>
          <w:iCs/>
          <w:sz w:val="24"/>
          <w:szCs w:val="24"/>
        </w:rPr>
        <w:t>home page</w:t>
      </w:r>
      <w:r>
        <w:rPr>
          <w:rFonts w:ascii="Arial" w:hAnsi="Arial" w:cs="Arial"/>
          <w:sz w:val="24"/>
          <w:szCs w:val="24"/>
        </w:rPr>
        <w:t xml:space="preserve"> del sito istituzionale.</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Come deliberato da CIVIT, quale </w:t>
      </w:r>
      <w:r w:rsidRPr="0023060E">
        <w:rPr>
          <w:rFonts w:ascii="Arial" w:hAnsi="Arial" w:cs="Arial"/>
          <w:i/>
          <w:iCs/>
          <w:sz w:val="24"/>
          <w:szCs w:val="24"/>
        </w:rPr>
        <w:t>Autorità nazionale anticorruzione</w:t>
      </w:r>
      <w:r w:rsidRPr="0023060E">
        <w:rPr>
          <w:rFonts w:ascii="Arial" w:hAnsi="Arial" w:cs="Arial"/>
          <w:sz w:val="24"/>
          <w:szCs w:val="24"/>
        </w:rPr>
        <w:t xml:space="preserve"> (legge 190/2012), per gli atti soggetti a pubblicità legale </w:t>
      </w:r>
      <w:r w:rsidRPr="0023060E">
        <w:rPr>
          <w:rFonts w:ascii="Arial" w:hAnsi="Arial" w:cs="Arial"/>
          <w:b/>
          <w:sz w:val="24"/>
          <w:szCs w:val="24"/>
        </w:rPr>
        <w:t>all’albo pretorio on line</w:t>
      </w:r>
      <w:r w:rsidRPr="0023060E">
        <w:rPr>
          <w:rFonts w:ascii="Arial" w:hAnsi="Arial" w:cs="Arial"/>
          <w:sz w:val="24"/>
          <w:szCs w:val="24"/>
        </w:rPr>
        <w:t>, nei casi in cui tali atti rientrino nelle categorie per le quali l’obbligo è previsto dalle legge, rimane invariato anche l’obbligo di pubblicazione in altre sezioni del sito istituzionale, nonché nell’apposita sezione “</w:t>
      </w:r>
      <w:r w:rsidRPr="0023060E">
        <w:rPr>
          <w:rFonts w:ascii="Arial" w:hAnsi="Arial" w:cs="Arial"/>
          <w:i/>
          <w:iCs/>
          <w:sz w:val="24"/>
          <w:szCs w:val="24"/>
        </w:rPr>
        <w:t>trasparenza, valutazione e merito</w:t>
      </w:r>
      <w:r w:rsidRPr="0023060E">
        <w:rPr>
          <w:rFonts w:ascii="Arial" w:hAnsi="Arial" w:cs="Arial"/>
          <w:sz w:val="24"/>
          <w:szCs w:val="24"/>
        </w:rPr>
        <w:t>” (oggi “</w:t>
      </w:r>
      <w:r w:rsidRPr="0023060E">
        <w:rPr>
          <w:rFonts w:ascii="Arial" w:hAnsi="Arial" w:cs="Arial"/>
          <w:i/>
          <w:iCs/>
          <w:sz w:val="24"/>
          <w:szCs w:val="24"/>
        </w:rPr>
        <w:t>amministrazione trasparente</w:t>
      </w:r>
      <w:r>
        <w:rPr>
          <w:rFonts w:ascii="Arial" w:hAnsi="Arial" w:cs="Arial"/>
          <w:sz w:val="24"/>
          <w:szCs w:val="24"/>
        </w:rPr>
        <w:t>”).</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Per rendersi comprensibili occorre </w:t>
      </w:r>
      <w:r w:rsidRPr="0023060E">
        <w:rPr>
          <w:rFonts w:ascii="Arial" w:hAnsi="Arial" w:cs="Arial"/>
          <w:b/>
          <w:sz w:val="24"/>
          <w:szCs w:val="24"/>
        </w:rPr>
        <w:t>semplificare il linguaggio</w:t>
      </w:r>
      <w:r w:rsidRPr="0023060E">
        <w:rPr>
          <w:rFonts w:ascii="Arial" w:hAnsi="Arial" w:cs="Arial"/>
          <w:sz w:val="24"/>
          <w:szCs w:val="24"/>
        </w:rPr>
        <w:t xml:space="preserve"> degli atti amministrativi, rimodulandolo in funzione della trasparenza e della piena comprensibilità del contenuto dei </w:t>
      </w:r>
      <w:r>
        <w:rPr>
          <w:rFonts w:ascii="Arial" w:hAnsi="Arial" w:cs="Arial"/>
          <w:sz w:val="24"/>
          <w:szCs w:val="24"/>
        </w:rPr>
        <w:t>documenti da parte di chiunque.</w:t>
      </w:r>
    </w:p>
    <w:p w:rsidR="00C61B45" w:rsidRPr="0023060E"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è necessario utilizzare un linguaggio semplice, elementare, evitando per quanto possibile espressioni burocratiche, abbrevi</w:t>
      </w:r>
      <w:r>
        <w:rPr>
          <w:rFonts w:ascii="Arial" w:hAnsi="Arial" w:cs="Arial"/>
          <w:sz w:val="24"/>
          <w:szCs w:val="24"/>
        </w:rPr>
        <w:t>azioni e tecnicismi in genere.</w:t>
      </w:r>
    </w:p>
    <w:p w:rsidR="00C61B45" w:rsidRDefault="00C61B45" w:rsidP="00D309A0">
      <w:pPr>
        <w:jc w:val="both"/>
        <w:rPr>
          <w:rFonts w:ascii="Arial" w:hAnsi="Arial" w:cs="Arial"/>
          <w:sz w:val="24"/>
          <w:szCs w:val="24"/>
        </w:rPr>
      </w:pPr>
    </w:p>
    <w:p w:rsidR="00C61B45" w:rsidRDefault="00C61B45" w:rsidP="00D309A0">
      <w:pPr>
        <w:jc w:val="both"/>
        <w:rPr>
          <w:rFonts w:ascii="Arial" w:hAnsi="Arial" w:cs="Arial"/>
          <w:sz w:val="24"/>
          <w:szCs w:val="24"/>
        </w:rPr>
      </w:pPr>
    </w:p>
    <w:p w:rsidR="00C61B45" w:rsidRDefault="00C61B45" w:rsidP="00E67313">
      <w:pPr>
        <w:shd w:val="clear" w:color="auto" w:fill="CCFFCC"/>
        <w:ind w:left="567" w:hanging="567"/>
        <w:jc w:val="both"/>
        <w:rPr>
          <w:rFonts w:ascii="Arial" w:hAnsi="Arial" w:cs="Arial"/>
          <w:b/>
          <w:sz w:val="24"/>
          <w:szCs w:val="24"/>
        </w:rPr>
      </w:pPr>
      <w:r>
        <w:rPr>
          <w:rFonts w:ascii="Arial" w:hAnsi="Arial" w:cs="Arial"/>
          <w:b/>
          <w:sz w:val="24"/>
          <w:szCs w:val="24"/>
        </w:rPr>
        <w:t>13.2</w:t>
      </w:r>
      <w:r>
        <w:rPr>
          <w:rFonts w:ascii="Arial" w:hAnsi="Arial" w:cs="Arial"/>
          <w:b/>
          <w:sz w:val="24"/>
          <w:szCs w:val="24"/>
        </w:rPr>
        <w:tab/>
        <w:t>ORGANIZZAZIONE E RISULTATI ATTESI DELLE GIORNATE DELLA TRASPARENZA</w:t>
      </w:r>
    </w:p>
    <w:p w:rsidR="00C61B45" w:rsidRDefault="00C61B45" w:rsidP="00D309A0">
      <w:pPr>
        <w:jc w:val="both"/>
        <w:rPr>
          <w:rFonts w:ascii="Arial" w:hAnsi="Arial" w:cs="Arial"/>
          <w:sz w:val="24"/>
          <w:szCs w:val="24"/>
        </w:rPr>
      </w:pPr>
    </w:p>
    <w:p w:rsidR="00C61B45" w:rsidRPr="00D309A0" w:rsidRDefault="00C61B45" w:rsidP="00D309A0">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 quanto concerne lo sviluppo della trasparenza e della legalità, l’amministrazione intende promuovere occasioni conoscitive e di confronto con la cittadinanza che possano contribuire a far crescere nella società civile, oltre alla conoscenza delle attività svolte e delle iniziative intraprese, una consapevolezza ed una cultura della legalità sostanziale</w:t>
      </w:r>
      <w:r>
        <w:rPr>
          <w:rFonts w:ascii="Arial" w:hAnsi="Arial" w:cs="Arial"/>
          <w:sz w:val="24"/>
          <w:szCs w:val="24"/>
        </w:rPr>
        <w:t>.</w:t>
      </w:r>
    </w:p>
    <w:p w:rsidR="00C61B4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p>
    <w:p w:rsidR="00C61B45" w:rsidRDefault="00C61B45" w:rsidP="00E67313">
      <w:pPr>
        <w:shd w:val="clear" w:color="auto" w:fill="CCFFCC"/>
        <w:jc w:val="both"/>
        <w:rPr>
          <w:rFonts w:ascii="Arial" w:hAnsi="Arial" w:cs="Arial"/>
          <w:b/>
          <w:sz w:val="24"/>
          <w:szCs w:val="24"/>
        </w:rPr>
      </w:pPr>
      <w:r>
        <w:rPr>
          <w:rFonts w:ascii="Arial" w:hAnsi="Arial" w:cs="Arial"/>
          <w:b/>
          <w:sz w:val="24"/>
          <w:szCs w:val="24"/>
        </w:rPr>
        <w:t>14.</w:t>
      </w:r>
      <w:r>
        <w:rPr>
          <w:rFonts w:ascii="Arial" w:hAnsi="Arial" w:cs="Arial"/>
          <w:b/>
          <w:sz w:val="24"/>
          <w:szCs w:val="24"/>
        </w:rPr>
        <w:tab/>
        <w:t>PROCESSO DI ATTUAZIONE DEL PROGRAMMA</w:t>
      </w:r>
    </w:p>
    <w:p w:rsidR="00C61B45" w:rsidRDefault="00C61B45" w:rsidP="00E27EE5">
      <w:pPr>
        <w:jc w:val="both"/>
        <w:rPr>
          <w:rFonts w:ascii="Arial" w:hAnsi="Arial" w:cs="Arial"/>
          <w:sz w:val="24"/>
          <w:szCs w:val="24"/>
        </w:rPr>
      </w:pPr>
    </w:p>
    <w:p w:rsidR="00C61B45" w:rsidRDefault="00C61B45" w:rsidP="00A13A3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 TABELLA allegata al decreto legislativo 33/2013 disciplina la </w:t>
      </w:r>
      <w:r w:rsidRPr="0023060E">
        <w:rPr>
          <w:rFonts w:ascii="Arial" w:hAnsi="Arial" w:cs="Arial"/>
          <w:iCs/>
          <w:sz w:val="24"/>
          <w:szCs w:val="24"/>
        </w:rPr>
        <w:t xml:space="preserve">struttura delle informazioni da pubblicarsi sui siti istituzionali </w:t>
      </w:r>
      <w:r>
        <w:rPr>
          <w:rFonts w:ascii="Arial" w:hAnsi="Arial" w:cs="Arial"/>
          <w:sz w:val="24"/>
          <w:szCs w:val="24"/>
        </w:rPr>
        <w:t>delle PA.</w:t>
      </w:r>
    </w:p>
    <w:p w:rsidR="00C61B45" w:rsidRPr="0023060E" w:rsidRDefault="00C61B45" w:rsidP="00A13A36">
      <w:pPr>
        <w:jc w:val="both"/>
        <w:rPr>
          <w:rFonts w:ascii="Arial" w:hAnsi="Arial" w:cs="Arial"/>
          <w:sz w:val="24"/>
          <w:szCs w:val="24"/>
        </w:rPr>
      </w:pPr>
    </w:p>
    <w:p w:rsidR="00C61B45" w:rsidRDefault="00C61B45" w:rsidP="00A13A3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Il legislatore ha organizzato in </w:t>
      </w:r>
      <w:r w:rsidRPr="0023060E">
        <w:rPr>
          <w:rFonts w:ascii="Arial" w:hAnsi="Arial" w:cs="Arial"/>
          <w:i/>
          <w:iCs/>
          <w:sz w:val="24"/>
          <w:szCs w:val="24"/>
        </w:rPr>
        <w:t>sotto-sezioni di primo e di secondo livello</w:t>
      </w:r>
      <w:r w:rsidRPr="0023060E">
        <w:rPr>
          <w:rFonts w:ascii="Arial" w:hAnsi="Arial" w:cs="Arial"/>
          <w:sz w:val="24"/>
          <w:szCs w:val="24"/>
        </w:rPr>
        <w:t xml:space="preserve"> le informazioni, i documenti ed i dati da pubblicare obbligatoriamente nella sezione «</w:t>
      </w:r>
      <w:r w:rsidRPr="0023060E">
        <w:rPr>
          <w:rFonts w:ascii="Arial" w:hAnsi="Arial" w:cs="Arial"/>
          <w:i/>
          <w:sz w:val="24"/>
          <w:szCs w:val="24"/>
        </w:rPr>
        <w:t>Amministrazione trasparente</w:t>
      </w:r>
      <w:r>
        <w:rPr>
          <w:rFonts w:ascii="Arial" w:hAnsi="Arial" w:cs="Arial"/>
          <w:sz w:val="24"/>
          <w:szCs w:val="24"/>
        </w:rPr>
        <w:t>» del sito web.</w:t>
      </w:r>
    </w:p>
    <w:p w:rsidR="00C61B45" w:rsidRPr="0023060E" w:rsidRDefault="00C61B45" w:rsidP="00A13A36">
      <w:pPr>
        <w:jc w:val="both"/>
        <w:rPr>
          <w:rFonts w:ascii="Arial" w:hAnsi="Arial" w:cs="Arial"/>
          <w:sz w:val="24"/>
          <w:szCs w:val="24"/>
        </w:rPr>
      </w:pPr>
    </w:p>
    <w:p w:rsidR="00C61B45" w:rsidRDefault="00C61B45" w:rsidP="00A13A3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sotto-sezioni devono essere denominate esattamente come indicato in nella</w:t>
      </w:r>
      <w:r>
        <w:rPr>
          <w:rFonts w:ascii="Arial" w:hAnsi="Arial" w:cs="Arial"/>
          <w:sz w:val="24"/>
          <w:szCs w:val="24"/>
        </w:rPr>
        <w:t xml:space="preserve"> TABELLA 1 del decreto 33/2013.</w:t>
      </w:r>
    </w:p>
    <w:p w:rsidR="00C61B45" w:rsidRPr="0023060E" w:rsidRDefault="00C61B45" w:rsidP="00A13A36">
      <w:pPr>
        <w:jc w:val="both"/>
        <w:rPr>
          <w:rFonts w:ascii="Arial" w:hAnsi="Arial" w:cs="Arial"/>
          <w:sz w:val="24"/>
          <w:szCs w:val="24"/>
        </w:rPr>
      </w:pPr>
    </w:p>
    <w:p w:rsidR="00C61B45" w:rsidRDefault="00C61B45" w:rsidP="00A13A3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schede, riportate nel Capitolo III del presente, sono state elaborate sulla base delle indicazioni contenute nella suddetta TABELLA del decreto 33/2013 e delle linee guida di ANAC (deliberazione 50/2013).</w:t>
      </w:r>
    </w:p>
    <w:p w:rsidR="00C61B45" w:rsidRPr="0023060E" w:rsidRDefault="00C61B45" w:rsidP="00A13A36">
      <w:pPr>
        <w:jc w:val="both"/>
        <w:rPr>
          <w:rFonts w:ascii="Arial" w:hAnsi="Arial" w:cs="Arial"/>
          <w:sz w:val="24"/>
          <w:szCs w:val="24"/>
        </w:rPr>
      </w:pPr>
    </w:p>
    <w:p w:rsidR="00C61B45" w:rsidRPr="0023060E" w:rsidRDefault="00C61B45" w:rsidP="00A13A36">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 schede sono suddivise in sette colonne, i cui dati sono i seg</w:t>
      </w:r>
      <w:r>
        <w:rPr>
          <w:rFonts w:ascii="Arial" w:hAnsi="Arial" w:cs="Arial"/>
          <w:sz w:val="24"/>
          <w:szCs w:val="24"/>
        </w:rPr>
        <w:t>uenti:</w:t>
      </w:r>
    </w:p>
    <w:p w:rsidR="00C61B45" w:rsidRPr="0023060E" w:rsidRDefault="00C61B45" w:rsidP="00A13A36">
      <w:pPr>
        <w:jc w:val="both"/>
        <w:rPr>
          <w:rFonts w:ascii="Arial" w:hAnsi="Arial" w:cs="Arial"/>
          <w:sz w:val="24"/>
          <w:szCs w:val="24"/>
        </w:rPr>
      </w:pPr>
      <w:r w:rsidRPr="002458CC">
        <w:rPr>
          <w:rFonts w:ascii="Arial" w:hAnsi="Arial" w:cs="Arial"/>
          <w:b/>
          <w:sz w:val="24"/>
          <w:szCs w:val="24"/>
        </w:rPr>
        <w:t>Colonna A</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indicazione delle sotto-sezioni di primo livello; </w:t>
      </w:r>
    </w:p>
    <w:p w:rsidR="00C61B45" w:rsidRPr="0023060E" w:rsidRDefault="00C61B45" w:rsidP="00A13A36">
      <w:pPr>
        <w:jc w:val="both"/>
        <w:rPr>
          <w:rFonts w:ascii="Arial" w:hAnsi="Arial" w:cs="Arial"/>
          <w:sz w:val="24"/>
          <w:szCs w:val="24"/>
        </w:rPr>
      </w:pPr>
      <w:r w:rsidRPr="002458CC">
        <w:rPr>
          <w:rFonts w:ascii="Arial" w:hAnsi="Arial" w:cs="Arial"/>
          <w:b/>
          <w:sz w:val="24"/>
          <w:szCs w:val="24"/>
        </w:rPr>
        <w:t>Colonna B</w:t>
      </w:r>
      <w:r>
        <w:rPr>
          <w:rFonts w:ascii="Arial" w:hAnsi="Arial" w:cs="Arial"/>
          <w:sz w:val="24"/>
          <w:szCs w:val="24"/>
        </w:rPr>
        <w:tab/>
      </w:r>
      <w:r w:rsidRPr="0023060E">
        <w:rPr>
          <w:rFonts w:ascii="Arial" w:hAnsi="Arial" w:cs="Arial"/>
          <w:sz w:val="24"/>
          <w:szCs w:val="24"/>
        </w:rPr>
        <w:t>=</w:t>
      </w:r>
      <w:r>
        <w:rPr>
          <w:rFonts w:ascii="Arial" w:hAnsi="Arial" w:cs="Arial"/>
          <w:sz w:val="24"/>
          <w:szCs w:val="24"/>
        </w:rPr>
        <w:tab/>
        <w:t>numerazione delle sottosezioni;</w:t>
      </w:r>
    </w:p>
    <w:p w:rsidR="00C61B45" w:rsidRPr="0023060E" w:rsidRDefault="00C61B45" w:rsidP="00A13A36">
      <w:pPr>
        <w:jc w:val="both"/>
        <w:rPr>
          <w:rFonts w:ascii="Arial" w:hAnsi="Arial" w:cs="Arial"/>
          <w:sz w:val="24"/>
          <w:szCs w:val="24"/>
        </w:rPr>
      </w:pPr>
      <w:r w:rsidRPr="002458CC">
        <w:rPr>
          <w:rFonts w:ascii="Arial" w:hAnsi="Arial" w:cs="Arial"/>
          <w:b/>
          <w:sz w:val="24"/>
          <w:szCs w:val="24"/>
        </w:rPr>
        <w:t>Colonna C</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indicazione delle sotto-sezioni di secondo livello; </w:t>
      </w:r>
    </w:p>
    <w:p w:rsidR="00C61B45" w:rsidRPr="0023060E" w:rsidRDefault="00C61B45" w:rsidP="00A13A36">
      <w:pPr>
        <w:jc w:val="both"/>
        <w:rPr>
          <w:rFonts w:ascii="Arial" w:hAnsi="Arial" w:cs="Arial"/>
          <w:sz w:val="24"/>
          <w:szCs w:val="24"/>
        </w:rPr>
      </w:pPr>
      <w:r w:rsidRPr="002458CC">
        <w:rPr>
          <w:rFonts w:ascii="Arial" w:hAnsi="Arial" w:cs="Arial"/>
          <w:b/>
          <w:sz w:val="24"/>
          <w:szCs w:val="24"/>
        </w:rPr>
        <w:t>Colonna D</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disposizioni normative che disciplinano la pubblicazione; </w:t>
      </w:r>
    </w:p>
    <w:p w:rsidR="00C61B45" w:rsidRPr="0023060E" w:rsidRDefault="00C61B45" w:rsidP="00A13A36">
      <w:pPr>
        <w:tabs>
          <w:tab w:val="left" w:pos="1701"/>
        </w:tabs>
        <w:ind w:left="2268" w:hanging="2268"/>
        <w:jc w:val="both"/>
        <w:rPr>
          <w:rFonts w:ascii="Arial" w:hAnsi="Arial" w:cs="Arial"/>
          <w:sz w:val="24"/>
          <w:szCs w:val="24"/>
        </w:rPr>
      </w:pPr>
      <w:r w:rsidRPr="002458CC">
        <w:rPr>
          <w:rFonts w:ascii="Arial" w:hAnsi="Arial" w:cs="Arial"/>
          <w:b/>
          <w:sz w:val="24"/>
          <w:szCs w:val="24"/>
        </w:rPr>
        <w:t>Colonna E</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documenti, dati e informazioni da pubblicare in ciascuna sotto-sezione secondo le linee guida di CIVIT; </w:t>
      </w:r>
    </w:p>
    <w:p w:rsidR="00C61B45" w:rsidRPr="0023060E" w:rsidRDefault="00C61B45" w:rsidP="00A13A36">
      <w:pPr>
        <w:tabs>
          <w:tab w:val="left" w:pos="1701"/>
        </w:tabs>
        <w:ind w:left="2268" w:hanging="2268"/>
        <w:jc w:val="both"/>
        <w:rPr>
          <w:rFonts w:ascii="Arial" w:hAnsi="Arial" w:cs="Arial"/>
          <w:sz w:val="24"/>
          <w:szCs w:val="24"/>
        </w:rPr>
      </w:pPr>
      <w:r w:rsidRPr="002458CC">
        <w:rPr>
          <w:rFonts w:ascii="Arial" w:hAnsi="Arial" w:cs="Arial"/>
          <w:b/>
          <w:sz w:val="24"/>
          <w:szCs w:val="24"/>
        </w:rPr>
        <w:t>Colonna F</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modalità di aggiornamento. Posto che l’aggiornamento dei dati deve essere sempre “</w:t>
      </w:r>
      <w:r w:rsidRPr="0023060E">
        <w:rPr>
          <w:rFonts w:ascii="Arial" w:hAnsi="Arial" w:cs="Arial"/>
          <w:b/>
          <w:i/>
          <w:iCs/>
          <w:sz w:val="24"/>
          <w:szCs w:val="24"/>
        </w:rPr>
        <w:t>tempestivo</w:t>
      </w:r>
      <w:r w:rsidRPr="0023060E">
        <w:rPr>
          <w:rFonts w:ascii="Arial" w:hAnsi="Arial" w:cs="Arial"/>
          <w:sz w:val="24"/>
          <w:szCs w:val="24"/>
        </w:rPr>
        <w:t xml:space="preserve">”, sono previste scadenze temporali diverse per l’aggiornamento di diverse tipologie di documenti: </w:t>
      </w:r>
    </w:p>
    <w:p w:rsidR="00C61B45" w:rsidRDefault="00C61B45" w:rsidP="00A13A36">
      <w:pPr>
        <w:tabs>
          <w:tab w:val="left" w:pos="2977"/>
        </w:tabs>
        <w:ind w:left="2268" w:hanging="2268"/>
        <w:jc w:val="both"/>
        <w:rPr>
          <w:rFonts w:ascii="Arial" w:hAnsi="Arial" w:cs="Arial"/>
          <w:sz w:val="24"/>
          <w:szCs w:val="24"/>
        </w:rPr>
      </w:pPr>
      <w:r>
        <w:rPr>
          <w:rFonts w:ascii="Arial" w:hAnsi="Arial" w:cs="Arial"/>
          <w:sz w:val="24"/>
          <w:szCs w:val="24"/>
        </w:rPr>
        <w:tab/>
      </w:r>
      <w:r w:rsidRPr="002458CC">
        <w:rPr>
          <w:rFonts w:ascii="Arial" w:hAnsi="Arial" w:cs="Arial"/>
          <w:b/>
          <w:sz w:val="24"/>
          <w:szCs w:val="24"/>
        </w:rPr>
        <w:t>T</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tempestivo</w:t>
      </w:r>
      <w:r>
        <w:rPr>
          <w:rFonts w:ascii="Arial" w:hAnsi="Arial" w:cs="Arial"/>
          <w:sz w:val="24"/>
          <w:szCs w:val="24"/>
        </w:rPr>
        <w:t>;</w:t>
      </w:r>
    </w:p>
    <w:p w:rsidR="00C61B45" w:rsidRDefault="00C61B45" w:rsidP="00A13A36">
      <w:pPr>
        <w:tabs>
          <w:tab w:val="left" w:pos="2977"/>
        </w:tabs>
        <w:ind w:left="2268" w:hanging="2268"/>
        <w:jc w:val="both"/>
        <w:rPr>
          <w:rFonts w:ascii="Arial" w:hAnsi="Arial" w:cs="Arial"/>
          <w:sz w:val="24"/>
          <w:szCs w:val="24"/>
        </w:rPr>
      </w:pPr>
      <w:r>
        <w:rPr>
          <w:rFonts w:ascii="Arial" w:hAnsi="Arial" w:cs="Arial"/>
          <w:sz w:val="24"/>
          <w:szCs w:val="24"/>
        </w:rPr>
        <w:tab/>
      </w:r>
      <w:r w:rsidRPr="002458CC">
        <w:rPr>
          <w:rFonts w:ascii="Arial" w:hAnsi="Arial" w:cs="Arial"/>
          <w:b/>
          <w:sz w:val="24"/>
          <w:szCs w:val="24"/>
        </w:rPr>
        <w:t>A</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aggiornamento annuale</w:t>
      </w:r>
      <w:r>
        <w:rPr>
          <w:rFonts w:ascii="Arial" w:hAnsi="Arial" w:cs="Arial"/>
          <w:sz w:val="24"/>
          <w:szCs w:val="24"/>
        </w:rPr>
        <w:t>;</w:t>
      </w:r>
    </w:p>
    <w:p w:rsidR="00C61B45" w:rsidRDefault="00C61B45" w:rsidP="00A13A36">
      <w:pPr>
        <w:tabs>
          <w:tab w:val="left" w:pos="2977"/>
        </w:tabs>
        <w:ind w:left="2268" w:hanging="2268"/>
        <w:jc w:val="both"/>
        <w:rPr>
          <w:rFonts w:ascii="Arial" w:hAnsi="Arial" w:cs="Arial"/>
          <w:sz w:val="24"/>
          <w:szCs w:val="24"/>
        </w:rPr>
      </w:pPr>
      <w:r>
        <w:rPr>
          <w:rFonts w:ascii="Arial" w:hAnsi="Arial" w:cs="Arial"/>
          <w:sz w:val="24"/>
          <w:szCs w:val="24"/>
        </w:rPr>
        <w:tab/>
      </w:r>
      <w:r w:rsidRPr="002458CC">
        <w:rPr>
          <w:rFonts w:ascii="Arial" w:hAnsi="Arial" w:cs="Arial"/>
          <w:b/>
          <w:sz w:val="24"/>
          <w:szCs w:val="24"/>
        </w:rPr>
        <w:t>TRIM</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aggiornamento trimestrale</w:t>
      </w:r>
      <w:r>
        <w:rPr>
          <w:rFonts w:ascii="Arial" w:hAnsi="Arial" w:cs="Arial"/>
          <w:sz w:val="24"/>
          <w:szCs w:val="24"/>
        </w:rPr>
        <w:t>;</w:t>
      </w:r>
    </w:p>
    <w:p w:rsidR="00C61B45" w:rsidRPr="0023060E" w:rsidRDefault="00C61B45" w:rsidP="00A13A36">
      <w:pPr>
        <w:tabs>
          <w:tab w:val="left" w:pos="2977"/>
        </w:tabs>
        <w:ind w:left="2268" w:hanging="2268"/>
        <w:jc w:val="both"/>
        <w:rPr>
          <w:rFonts w:ascii="Arial" w:hAnsi="Arial" w:cs="Arial"/>
          <w:sz w:val="24"/>
          <w:szCs w:val="24"/>
        </w:rPr>
      </w:pPr>
      <w:r>
        <w:rPr>
          <w:rFonts w:ascii="Arial" w:hAnsi="Arial" w:cs="Arial"/>
          <w:sz w:val="24"/>
          <w:szCs w:val="24"/>
        </w:rPr>
        <w:tab/>
      </w:r>
      <w:r w:rsidRPr="002458CC">
        <w:rPr>
          <w:rFonts w:ascii="Arial" w:hAnsi="Arial" w:cs="Arial"/>
          <w:b/>
          <w:sz w:val="24"/>
          <w:szCs w:val="24"/>
        </w:rPr>
        <w:t>SEM</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aggiornamento semestrale. </w:t>
      </w:r>
    </w:p>
    <w:p w:rsidR="00C61B45" w:rsidRPr="0023060E" w:rsidRDefault="00C61B45" w:rsidP="00A13A36">
      <w:pPr>
        <w:ind w:left="2268" w:hanging="2268"/>
        <w:jc w:val="both"/>
        <w:rPr>
          <w:rFonts w:ascii="Arial" w:hAnsi="Arial" w:cs="Arial"/>
          <w:sz w:val="24"/>
          <w:szCs w:val="24"/>
        </w:rPr>
      </w:pPr>
      <w:r>
        <w:rPr>
          <w:rFonts w:ascii="Arial" w:hAnsi="Arial" w:cs="Arial"/>
          <w:sz w:val="24"/>
          <w:szCs w:val="24"/>
        </w:rPr>
        <w:tab/>
      </w:r>
      <w:r w:rsidRPr="0023060E">
        <w:rPr>
          <w:rFonts w:ascii="Arial" w:hAnsi="Arial" w:cs="Arial"/>
          <w:sz w:val="24"/>
          <w:szCs w:val="24"/>
        </w:rPr>
        <w:t>L’aggiornamento di taluni dati, informazioni e documenti deve avvenire in modo “</w:t>
      </w:r>
      <w:r w:rsidRPr="0023060E">
        <w:rPr>
          <w:rFonts w:ascii="Arial" w:hAnsi="Arial" w:cs="Arial"/>
          <w:b/>
          <w:i/>
          <w:iCs/>
          <w:sz w:val="24"/>
          <w:szCs w:val="24"/>
        </w:rPr>
        <w:t>tempestivo</w:t>
      </w:r>
      <w:r w:rsidRPr="0023060E">
        <w:rPr>
          <w:rFonts w:ascii="Arial" w:hAnsi="Arial" w:cs="Arial"/>
          <w:sz w:val="24"/>
          <w:szCs w:val="24"/>
        </w:rPr>
        <w:t>” secondo il decreto 33/2013. Il legislatore non ha però specificato il concetto di tempestività, concetto la cui relatività può dar luogo a comp</w:t>
      </w:r>
      <w:r>
        <w:rPr>
          <w:rFonts w:ascii="Arial" w:hAnsi="Arial" w:cs="Arial"/>
          <w:sz w:val="24"/>
          <w:szCs w:val="24"/>
        </w:rPr>
        <w:t>ortamenti anche molto difformi.</w:t>
      </w:r>
    </w:p>
    <w:p w:rsidR="00C61B45" w:rsidRPr="0023060E" w:rsidRDefault="00C61B45" w:rsidP="00A13A36">
      <w:pPr>
        <w:ind w:left="2268" w:hanging="2268"/>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al fine di “</w:t>
      </w:r>
      <w:r w:rsidRPr="0023060E">
        <w:rPr>
          <w:rFonts w:ascii="Arial" w:hAnsi="Arial" w:cs="Arial"/>
          <w:i/>
          <w:iCs/>
          <w:sz w:val="24"/>
          <w:szCs w:val="24"/>
        </w:rPr>
        <w:t>rendere oggettivo</w:t>
      </w:r>
      <w:r w:rsidRPr="0023060E">
        <w:rPr>
          <w:rFonts w:ascii="Arial" w:hAnsi="Arial" w:cs="Arial"/>
          <w:sz w:val="24"/>
          <w:szCs w:val="24"/>
        </w:rPr>
        <w:t xml:space="preserve">” il concetto di tempestività, tutelando operatori, cittadini utenti e pubblica amministrazione, si definisce quanto segue: </w:t>
      </w:r>
      <w:r w:rsidRPr="0023060E">
        <w:rPr>
          <w:rFonts w:ascii="Arial" w:hAnsi="Arial" w:cs="Arial"/>
          <w:bCs/>
          <w:sz w:val="24"/>
          <w:szCs w:val="24"/>
        </w:rPr>
        <w:t xml:space="preserve">è </w:t>
      </w:r>
      <w:r w:rsidRPr="0023060E">
        <w:rPr>
          <w:rFonts w:ascii="Arial" w:hAnsi="Arial" w:cs="Arial"/>
          <w:b/>
          <w:bCs/>
          <w:sz w:val="24"/>
          <w:szCs w:val="24"/>
        </w:rPr>
        <w:t>tempestiva la pubblicazione</w:t>
      </w:r>
      <w:r w:rsidRPr="0023060E">
        <w:rPr>
          <w:rFonts w:ascii="Arial" w:hAnsi="Arial" w:cs="Arial"/>
          <w:bCs/>
          <w:sz w:val="24"/>
          <w:szCs w:val="24"/>
        </w:rPr>
        <w:t xml:space="preserve"> di dati, informazioni e documenti quando effettuata entro giorni </w:t>
      </w:r>
      <w:r>
        <w:rPr>
          <w:rFonts w:ascii="Arial" w:hAnsi="Arial" w:cs="Arial"/>
          <w:bCs/>
          <w:sz w:val="24"/>
          <w:szCs w:val="24"/>
        </w:rPr>
        <w:t>2 (due)</w:t>
      </w:r>
      <w:r w:rsidRPr="0023060E">
        <w:rPr>
          <w:rFonts w:ascii="Arial" w:hAnsi="Arial" w:cs="Arial"/>
          <w:bCs/>
          <w:sz w:val="24"/>
          <w:szCs w:val="24"/>
        </w:rPr>
        <w:t xml:space="preserve"> dalla disponibilità definitiva dei dati, informazioni e documenti</w:t>
      </w:r>
      <w:r w:rsidRPr="0023060E">
        <w:rPr>
          <w:rFonts w:ascii="Arial" w:hAnsi="Arial" w:cs="Arial"/>
          <w:sz w:val="24"/>
          <w:szCs w:val="24"/>
        </w:rPr>
        <w:t>.</w:t>
      </w:r>
    </w:p>
    <w:p w:rsidR="00C61B45" w:rsidRPr="0023060E" w:rsidRDefault="00C61B45" w:rsidP="00A13A36">
      <w:pPr>
        <w:tabs>
          <w:tab w:val="left" w:pos="1701"/>
        </w:tabs>
        <w:ind w:left="2268" w:hanging="2268"/>
        <w:jc w:val="both"/>
        <w:rPr>
          <w:rFonts w:ascii="Arial" w:hAnsi="Arial" w:cs="Arial"/>
          <w:sz w:val="24"/>
          <w:szCs w:val="24"/>
        </w:rPr>
      </w:pPr>
      <w:r w:rsidRPr="002458CC">
        <w:rPr>
          <w:rFonts w:ascii="Arial" w:hAnsi="Arial" w:cs="Arial"/>
          <w:b/>
          <w:sz w:val="24"/>
          <w:szCs w:val="24"/>
        </w:rPr>
        <w:t>Colonna G</w:t>
      </w:r>
      <w:r>
        <w:rPr>
          <w:rFonts w:ascii="Arial" w:hAnsi="Arial" w:cs="Arial"/>
          <w:sz w:val="24"/>
          <w:szCs w:val="24"/>
        </w:rPr>
        <w:tab/>
      </w:r>
      <w:r w:rsidRPr="0023060E">
        <w:rPr>
          <w:rFonts w:ascii="Arial" w:hAnsi="Arial" w:cs="Arial"/>
          <w:sz w:val="24"/>
          <w:szCs w:val="24"/>
        </w:rPr>
        <w:t>=</w:t>
      </w:r>
      <w:r>
        <w:rPr>
          <w:rFonts w:ascii="Arial" w:hAnsi="Arial" w:cs="Arial"/>
          <w:sz w:val="24"/>
          <w:szCs w:val="24"/>
        </w:rPr>
        <w:tab/>
      </w:r>
      <w:r w:rsidRPr="0023060E">
        <w:rPr>
          <w:rFonts w:ascii="Arial" w:hAnsi="Arial" w:cs="Arial"/>
          <w:sz w:val="24"/>
          <w:szCs w:val="24"/>
        </w:rPr>
        <w:t xml:space="preserve">ufficio depositario dei dati, delle informazione e dei documenti da pubblicare nella sottosezione. </w:t>
      </w:r>
    </w:p>
    <w:p w:rsidR="00C61B45" w:rsidRDefault="00C61B45" w:rsidP="00E27EE5">
      <w:pPr>
        <w:jc w:val="both"/>
        <w:rPr>
          <w:rFonts w:ascii="Arial" w:hAnsi="Arial" w:cs="Arial"/>
          <w:sz w:val="24"/>
          <w:szCs w:val="24"/>
        </w:rPr>
      </w:pPr>
    </w:p>
    <w:p w:rsidR="00C61B45" w:rsidRDefault="00C61B45" w:rsidP="00E27EE5">
      <w:pPr>
        <w:jc w:val="both"/>
        <w:rPr>
          <w:rFonts w:ascii="Arial" w:hAnsi="Arial" w:cs="Arial"/>
          <w:sz w:val="24"/>
          <w:szCs w:val="24"/>
        </w:rPr>
      </w:pPr>
    </w:p>
    <w:p w:rsidR="00C61B45" w:rsidRPr="00052BDE" w:rsidRDefault="00C61B45" w:rsidP="00E67313">
      <w:pPr>
        <w:shd w:val="clear" w:color="auto" w:fill="CCFFCC"/>
        <w:jc w:val="both"/>
        <w:rPr>
          <w:rFonts w:ascii="Arial" w:hAnsi="Arial" w:cs="Arial"/>
          <w:b/>
          <w:sz w:val="24"/>
          <w:szCs w:val="24"/>
        </w:rPr>
      </w:pPr>
      <w:r w:rsidRPr="00052BDE">
        <w:rPr>
          <w:rFonts w:ascii="Arial" w:hAnsi="Arial" w:cs="Arial"/>
          <w:b/>
          <w:sz w:val="24"/>
          <w:szCs w:val="24"/>
        </w:rPr>
        <w:t>14.1</w:t>
      </w:r>
      <w:r w:rsidRPr="00052BDE">
        <w:rPr>
          <w:rFonts w:ascii="Arial" w:hAnsi="Arial" w:cs="Arial"/>
          <w:b/>
          <w:sz w:val="24"/>
          <w:szCs w:val="24"/>
        </w:rPr>
        <w:tab/>
        <w:t>DIRIGENTI RESPONSABILI DELLA TRASMISSIONE DEI DATI</w:t>
      </w:r>
    </w:p>
    <w:p w:rsidR="00C61B45" w:rsidRDefault="00C61B45" w:rsidP="00E27EE5">
      <w:pPr>
        <w:jc w:val="both"/>
        <w:rPr>
          <w:rFonts w:ascii="Arial" w:hAnsi="Arial" w:cs="Arial"/>
          <w:sz w:val="24"/>
          <w:szCs w:val="24"/>
        </w:rPr>
      </w:pPr>
    </w:p>
    <w:p w:rsidR="00C61B45" w:rsidRDefault="00C61B45" w:rsidP="00052BD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L’articolo 43 comma 3 del decreto legislativo 33/2013 prevede che “</w:t>
      </w:r>
      <w:r w:rsidRPr="0023060E">
        <w:rPr>
          <w:rFonts w:ascii="Arial" w:hAnsi="Arial" w:cs="Arial"/>
          <w:i/>
          <w:iCs/>
          <w:sz w:val="24"/>
          <w:szCs w:val="24"/>
        </w:rPr>
        <w:t>i dirigenti responsabili degli uffici dell’amministrazione garantiscano il tempestivo e regolare flusso delle informazioni da pubblicare ai fini del rispetto dei termini stabiliti dalla legge</w:t>
      </w:r>
      <w:r>
        <w:rPr>
          <w:rFonts w:ascii="Arial" w:hAnsi="Arial" w:cs="Arial"/>
          <w:sz w:val="24"/>
          <w:szCs w:val="24"/>
        </w:rPr>
        <w:t>”.</w:t>
      </w:r>
    </w:p>
    <w:p w:rsidR="00C61B45" w:rsidRPr="0023060E" w:rsidRDefault="00C61B45" w:rsidP="00052BDE">
      <w:pPr>
        <w:jc w:val="both"/>
        <w:rPr>
          <w:rFonts w:ascii="Arial" w:hAnsi="Arial" w:cs="Arial"/>
          <w:sz w:val="24"/>
          <w:szCs w:val="24"/>
        </w:rPr>
      </w:pPr>
    </w:p>
    <w:p w:rsidR="00C61B45" w:rsidRPr="00275382" w:rsidRDefault="00C61B45" w:rsidP="00052BD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I dirigenti responsabili della trasmissione dei dati sono individuati nei Responsabili dei </w:t>
      </w:r>
      <w:r>
        <w:rPr>
          <w:rFonts w:ascii="Arial" w:hAnsi="Arial" w:cs="Arial"/>
          <w:sz w:val="24"/>
          <w:szCs w:val="24"/>
        </w:rPr>
        <w:t>servizi</w:t>
      </w:r>
      <w:r w:rsidRPr="0023060E">
        <w:rPr>
          <w:rFonts w:ascii="Arial" w:hAnsi="Arial" w:cs="Arial"/>
          <w:sz w:val="24"/>
          <w:szCs w:val="24"/>
        </w:rPr>
        <w:t xml:space="preserve">/uffici indicati nella </w:t>
      </w:r>
      <w:r w:rsidRPr="0023060E">
        <w:rPr>
          <w:rFonts w:ascii="Arial" w:hAnsi="Arial" w:cs="Arial"/>
          <w:b/>
          <w:sz w:val="24"/>
          <w:szCs w:val="24"/>
        </w:rPr>
        <w:t>colonna G delle schede del Capitolo III</w:t>
      </w:r>
      <w:r w:rsidRPr="0023060E">
        <w:rPr>
          <w:rFonts w:ascii="Arial" w:hAnsi="Arial" w:cs="Arial"/>
          <w:sz w:val="24"/>
          <w:szCs w:val="24"/>
        </w:rPr>
        <w:t>.</w:t>
      </w:r>
    </w:p>
    <w:p w:rsidR="00C61B45" w:rsidRPr="00D309A0" w:rsidRDefault="00C61B45" w:rsidP="00E27EE5">
      <w:pPr>
        <w:jc w:val="both"/>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Responsabile della trasmissione dell’atto oggetto di pubblicazione è il dipendente tenuto alla produzione dell’atto medesimo, il quale, avrà l’onere di trasmetterlo tempestivamente all’addetto al sito web e comunque entro quindici (15) giorni dalla formale adozione.</w:t>
      </w:r>
    </w:p>
    <w:p w:rsidR="00C61B45" w:rsidRPr="00AD45A0"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 xml:space="preserve">I documenti o atti </w:t>
      </w:r>
      <w:r>
        <w:rPr>
          <w:rFonts w:ascii="Arial" w:hAnsi="Arial" w:cs="Arial"/>
          <w:sz w:val="24"/>
          <w:szCs w:val="24"/>
        </w:rPr>
        <w:t>o</w:t>
      </w:r>
      <w:r w:rsidRPr="00AD45A0">
        <w:rPr>
          <w:rFonts w:ascii="Arial" w:hAnsi="Arial" w:cs="Arial"/>
          <w:sz w:val="24"/>
          <w:szCs w:val="24"/>
        </w:rPr>
        <w:t xml:space="preserve">ggetto di pubblicazione obbligatoria, con data certa, dovranno essere trasmessi all’addetto al sito web almeno </w:t>
      </w:r>
      <w:r w:rsidRPr="00AD45A0">
        <w:rPr>
          <w:rFonts w:ascii="Arial" w:hAnsi="Arial" w:cs="Arial"/>
          <w:b/>
          <w:sz w:val="24"/>
          <w:szCs w:val="24"/>
        </w:rPr>
        <w:t>quarantotto</w:t>
      </w:r>
      <w:r w:rsidRPr="00AD45A0">
        <w:rPr>
          <w:rFonts w:ascii="Arial" w:hAnsi="Arial" w:cs="Arial"/>
          <w:sz w:val="24"/>
          <w:szCs w:val="24"/>
        </w:rPr>
        <w:t xml:space="preserve"> </w:t>
      </w:r>
      <w:r w:rsidRPr="00AD45A0">
        <w:rPr>
          <w:rFonts w:ascii="Arial" w:hAnsi="Arial" w:cs="Arial"/>
          <w:b/>
          <w:sz w:val="24"/>
          <w:szCs w:val="24"/>
        </w:rPr>
        <w:t>(48) ore</w:t>
      </w:r>
      <w:r w:rsidRPr="00AD45A0">
        <w:rPr>
          <w:rFonts w:ascii="Arial" w:hAnsi="Arial" w:cs="Arial"/>
          <w:sz w:val="24"/>
          <w:szCs w:val="24"/>
        </w:rPr>
        <w:t xml:space="preserve"> prima della data indicata per la pubblicazione.</w:t>
      </w:r>
    </w:p>
    <w:p w:rsidR="00C61B45" w:rsidRPr="00AD45A0"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Tutti i documenti saranno trasmessi in formato di tipo aperto (</w:t>
      </w:r>
      <w:r w:rsidRPr="00AD45A0">
        <w:rPr>
          <w:rFonts w:ascii="Arial" w:hAnsi="Arial" w:cs="Arial"/>
          <w:i/>
          <w:sz w:val="24"/>
          <w:szCs w:val="24"/>
        </w:rPr>
        <w:t>per formati di dati aperti si devono intendere almeno i dati resi disponibil</w:t>
      </w:r>
      <w:r>
        <w:rPr>
          <w:rFonts w:ascii="Arial" w:hAnsi="Arial" w:cs="Arial"/>
          <w:i/>
          <w:sz w:val="24"/>
          <w:szCs w:val="24"/>
        </w:rPr>
        <w:t>i</w:t>
      </w:r>
      <w:r w:rsidRPr="00AD45A0">
        <w:rPr>
          <w:rFonts w:ascii="Arial" w:hAnsi="Arial" w:cs="Arial"/>
          <w:i/>
          <w:sz w:val="24"/>
          <w:szCs w:val="24"/>
        </w:rPr>
        <w:t xml:space="preserve"> e fruibili on line in formati non proprietari, a condizioni tali da permettere il più ampio utilizzo anche a fini statistici e la ridistribuzione senza ulteriori restrizioni d’uso, di riuso o di diffusione diverse dall’obbligo di citare la fonte e di rispettarne l’integrità</w:t>
      </w:r>
      <w:r w:rsidRPr="00AD45A0">
        <w:rPr>
          <w:rFonts w:ascii="Arial" w:hAnsi="Arial" w:cs="Arial"/>
          <w:sz w:val="24"/>
          <w:szCs w:val="24"/>
        </w:rPr>
        <w:t>) mezzo posta elettronica all’indirizzo e-mail dell’addetto al sito Web specificando nella e-mail di accompagno la sottosezione 1 o eventuale sottosezione2 del sito in cui tali informazioni dovranno essere pubblicate.</w:t>
      </w:r>
    </w:p>
    <w:p w:rsidR="00C61B45" w:rsidRPr="00AD45A0"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Il Segretario</w:t>
      </w:r>
      <w:r>
        <w:rPr>
          <w:rFonts w:ascii="Arial" w:hAnsi="Arial" w:cs="Arial"/>
          <w:sz w:val="24"/>
          <w:szCs w:val="24"/>
        </w:rPr>
        <w:t xml:space="preserve"> Comunale, nella sua qualità di Responsabile della Trasparenza,</w:t>
      </w:r>
      <w:r w:rsidRPr="00AD45A0">
        <w:rPr>
          <w:rFonts w:ascii="Arial" w:hAnsi="Arial" w:cs="Arial"/>
          <w:sz w:val="24"/>
          <w:szCs w:val="24"/>
        </w:rPr>
        <w:t xml:space="preserve"> e</w:t>
      </w:r>
      <w:r>
        <w:rPr>
          <w:rFonts w:ascii="Arial" w:hAnsi="Arial" w:cs="Arial"/>
          <w:sz w:val="24"/>
          <w:szCs w:val="24"/>
        </w:rPr>
        <w:t>d</w:t>
      </w:r>
      <w:r w:rsidRPr="00AD45A0">
        <w:rPr>
          <w:rFonts w:ascii="Arial" w:hAnsi="Arial" w:cs="Arial"/>
          <w:sz w:val="24"/>
          <w:szCs w:val="24"/>
        </w:rPr>
        <w:t xml:space="preserve"> i responsabili dei vari se</w:t>
      </w:r>
      <w:r>
        <w:rPr>
          <w:rFonts w:ascii="Arial" w:hAnsi="Arial" w:cs="Arial"/>
          <w:sz w:val="24"/>
          <w:szCs w:val="24"/>
        </w:rPr>
        <w:t>rvizi</w:t>
      </w:r>
      <w:r w:rsidRPr="00AD45A0">
        <w:rPr>
          <w:rFonts w:ascii="Arial" w:hAnsi="Arial" w:cs="Arial"/>
          <w:sz w:val="24"/>
          <w:szCs w:val="24"/>
        </w:rPr>
        <w:t xml:space="preserve"> vigileranno sulla regolare produzione, trasmissione e pubblicazione dei dati.</w:t>
      </w:r>
    </w:p>
    <w:p w:rsidR="00C61B45"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p>
    <w:p w:rsidR="00C61B45"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14.2</w:t>
      </w:r>
      <w:r>
        <w:rPr>
          <w:rFonts w:ascii="Arial" w:hAnsi="Arial" w:cs="Arial"/>
          <w:b/>
          <w:sz w:val="24"/>
          <w:szCs w:val="24"/>
        </w:rPr>
        <w:tab/>
        <w:t>DIRIGENTI RESPONSABILI DELLA PUBBLICAZIONE E DELL’AGGIORNAMENTO DEI DATI</w:t>
      </w:r>
    </w:p>
    <w:p w:rsidR="00C61B45"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Responsabile della pubblicazione e dell’aggiornamento dei dati oggetto di pubblicazione è l’addetto al sito web (o suo sostituto)</w:t>
      </w:r>
      <w:r>
        <w:rPr>
          <w:rFonts w:ascii="Arial" w:hAnsi="Arial" w:cs="Arial"/>
          <w:sz w:val="24"/>
          <w:szCs w:val="24"/>
        </w:rPr>
        <w:t>, individuato in ogni singolo servizio ed in possesso di username e password personali</w:t>
      </w:r>
      <w:r w:rsidRPr="00AD45A0">
        <w:rPr>
          <w:rFonts w:ascii="Arial" w:hAnsi="Arial" w:cs="Arial"/>
          <w:sz w:val="24"/>
          <w:szCs w:val="24"/>
        </w:rPr>
        <w:t>, il quale, una volt</w:t>
      </w:r>
      <w:r>
        <w:rPr>
          <w:rFonts w:ascii="Arial" w:hAnsi="Arial" w:cs="Arial"/>
          <w:sz w:val="24"/>
          <w:szCs w:val="24"/>
        </w:rPr>
        <w:t>a</w:t>
      </w:r>
      <w:r w:rsidRPr="00AD45A0">
        <w:rPr>
          <w:rFonts w:ascii="Arial" w:hAnsi="Arial" w:cs="Arial"/>
          <w:sz w:val="24"/>
          <w:szCs w:val="24"/>
        </w:rPr>
        <w:t xml:space="preserve"> ricevuti i dati e le informazioni da pubblicare, provvederà tempestivamente alla loro affissione nella sezione del sito web indicatagli dal produttore del documento, </w:t>
      </w:r>
      <w:r w:rsidRPr="00AD45A0">
        <w:rPr>
          <w:rFonts w:ascii="Arial" w:hAnsi="Arial" w:cs="Arial"/>
          <w:b/>
          <w:sz w:val="24"/>
          <w:szCs w:val="24"/>
        </w:rPr>
        <w:t>non oltre settantadue (72) ore per i documenti senza data certa obbligatoria, e entro quarantotto (48) ore per gli altri</w:t>
      </w:r>
      <w:r w:rsidRPr="00AD45A0">
        <w:rPr>
          <w:rFonts w:ascii="Arial" w:hAnsi="Arial" w:cs="Arial"/>
          <w:sz w:val="24"/>
          <w:szCs w:val="24"/>
        </w:rPr>
        <w:t>.</w:t>
      </w:r>
    </w:p>
    <w:p w:rsidR="00C61B45" w:rsidRDefault="00C61B45" w:rsidP="00052BDE">
      <w:pPr>
        <w:overflowPunct/>
        <w:autoSpaceDE/>
        <w:autoSpaceDN/>
        <w:adjustRightInd/>
        <w:jc w:val="both"/>
        <w:textAlignment w:val="auto"/>
        <w:rPr>
          <w:rFonts w:ascii="Arial" w:hAnsi="Arial" w:cs="Arial"/>
          <w:sz w:val="24"/>
          <w:szCs w:val="24"/>
        </w:rPr>
      </w:pPr>
    </w:p>
    <w:p w:rsidR="00C61B45" w:rsidRDefault="00C61B45" w:rsidP="00052BDE">
      <w:pPr>
        <w:overflowPunct/>
        <w:autoSpaceDE/>
        <w:autoSpaceDN/>
        <w:adjustRightInd/>
        <w:jc w:val="both"/>
        <w:textAlignment w:val="auto"/>
        <w:rPr>
          <w:rFonts w:ascii="Arial" w:hAnsi="Arial" w:cs="Arial"/>
          <w:sz w:val="24"/>
          <w:szCs w:val="24"/>
        </w:rPr>
      </w:pPr>
    </w:p>
    <w:p w:rsidR="00C61B45"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14.3</w:t>
      </w:r>
      <w:r>
        <w:rPr>
          <w:rFonts w:ascii="Arial" w:hAnsi="Arial" w:cs="Arial"/>
          <w:b/>
          <w:sz w:val="24"/>
          <w:szCs w:val="24"/>
        </w:rPr>
        <w:tab/>
        <w:t>EVENTUALI REFERENTI PER LA TRASPARENZA E SPECIFICAZIONE DELLE MODALITÀ DI COORDINAMENTO CON IL RESPONSABILE DELLA TRASPARENZA</w:t>
      </w:r>
    </w:p>
    <w:p w:rsidR="00C61B45" w:rsidRDefault="00C61B45" w:rsidP="00A67047">
      <w:pPr>
        <w:overflowPunct/>
        <w:autoSpaceDE/>
        <w:autoSpaceDN/>
        <w:adjustRightInd/>
        <w:jc w:val="both"/>
        <w:textAlignment w:val="auto"/>
        <w:rPr>
          <w:rFonts w:ascii="Arial" w:hAnsi="Arial" w:cs="Arial"/>
          <w:sz w:val="24"/>
          <w:szCs w:val="24"/>
        </w:rPr>
      </w:pPr>
    </w:p>
    <w:p w:rsidR="00C61B45" w:rsidRDefault="00C61B45" w:rsidP="00A4101A">
      <w:pPr>
        <w:overflowPunct/>
        <w:autoSpaceDE/>
        <w:autoSpaceDN/>
        <w:adjustRightInd/>
        <w:jc w:val="both"/>
        <w:textAlignment w:val="auto"/>
        <w:rPr>
          <w:rFonts w:ascii="Arial" w:hAnsi="Arial" w:cs="Arial"/>
          <w:sz w:val="24"/>
          <w:szCs w:val="24"/>
        </w:rPr>
      </w:pPr>
      <w:r>
        <w:rPr>
          <w:rFonts w:ascii="Arial" w:hAnsi="Arial" w:cs="Arial"/>
          <w:sz w:val="24"/>
          <w:szCs w:val="24"/>
        </w:rPr>
        <w:tab/>
        <w:t>I</w:t>
      </w:r>
      <w:r w:rsidRPr="00AD45A0">
        <w:rPr>
          <w:rFonts w:ascii="Arial" w:hAnsi="Arial" w:cs="Arial"/>
          <w:sz w:val="24"/>
          <w:szCs w:val="24"/>
        </w:rPr>
        <w:t xml:space="preserve"> responsabili dei vari se</w:t>
      </w:r>
      <w:r>
        <w:rPr>
          <w:rFonts w:ascii="Arial" w:hAnsi="Arial" w:cs="Arial"/>
          <w:sz w:val="24"/>
          <w:szCs w:val="24"/>
        </w:rPr>
        <w:t>rvizi</w:t>
      </w:r>
      <w:r w:rsidRPr="00AD45A0">
        <w:rPr>
          <w:rFonts w:ascii="Arial" w:hAnsi="Arial" w:cs="Arial"/>
          <w:sz w:val="24"/>
          <w:szCs w:val="24"/>
        </w:rPr>
        <w:t xml:space="preserve"> svolg</w:t>
      </w:r>
      <w:r>
        <w:rPr>
          <w:rFonts w:ascii="Arial" w:hAnsi="Arial" w:cs="Arial"/>
          <w:sz w:val="24"/>
          <w:szCs w:val="24"/>
        </w:rPr>
        <w:t>ono</w:t>
      </w:r>
      <w:r w:rsidRPr="00AD45A0">
        <w:rPr>
          <w:rFonts w:ascii="Arial" w:hAnsi="Arial" w:cs="Arial"/>
          <w:sz w:val="24"/>
          <w:szCs w:val="24"/>
        </w:rPr>
        <w:t xml:space="preserve"> anche il ruolo di Referenti per la trasparenza, favorendo ed attuando le azioni previste dal programma.</w:t>
      </w:r>
    </w:p>
    <w:p w:rsidR="00C61B45" w:rsidRDefault="00C61B45" w:rsidP="00A4101A">
      <w:pPr>
        <w:overflowPunct/>
        <w:autoSpaceDE/>
        <w:autoSpaceDN/>
        <w:adjustRightInd/>
        <w:jc w:val="both"/>
        <w:textAlignment w:val="auto"/>
        <w:rPr>
          <w:rFonts w:ascii="Arial" w:hAnsi="Arial" w:cs="Arial"/>
          <w:sz w:val="24"/>
          <w:szCs w:val="24"/>
        </w:rPr>
      </w:pPr>
    </w:p>
    <w:p w:rsidR="00C61B45" w:rsidRPr="00AD45A0" w:rsidRDefault="00C61B45" w:rsidP="00A4101A">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A tale fine vigileranno:</w:t>
      </w:r>
    </w:p>
    <w:p w:rsidR="00C61B45" w:rsidRPr="00AD45A0" w:rsidRDefault="00C61B45" w:rsidP="00A4101A">
      <w:pPr>
        <w:pStyle w:val="ListParagraph"/>
        <w:numPr>
          <w:ilvl w:val="0"/>
          <w:numId w:val="5"/>
        </w:numPr>
        <w:overflowPunct/>
        <w:autoSpaceDE/>
        <w:autoSpaceDN/>
        <w:adjustRightInd/>
        <w:ind w:left="567" w:hanging="567"/>
        <w:jc w:val="both"/>
        <w:textAlignment w:val="auto"/>
        <w:rPr>
          <w:rFonts w:ascii="Arial" w:hAnsi="Arial" w:cs="Arial"/>
          <w:sz w:val="24"/>
          <w:szCs w:val="24"/>
        </w:rPr>
      </w:pPr>
      <w:r w:rsidRPr="00AD45A0">
        <w:rPr>
          <w:rFonts w:ascii="Arial" w:hAnsi="Arial" w:cs="Arial"/>
          <w:sz w:val="24"/>
          <w:szCs w:val="24"/>
        </w:rPr>
        <w:t>sul tempestivo e regolare flusso delle informazioni da pubblicare ai fini del rispetto dei termini stabiliti dalla legge e dal presente Piano;</w:t>
      </w:r>
    </w:p>
    <w:p w:rsidR="00C61B45" w:rsidRPr="00AD45A0" w:rsidRDefault="00C61B45" w:rsidP="00A4101A">
      <w:pPr>
        <w:pStyle w:val="ListParagraph"/>
        <w:numPr>
          <w:ilvl w:val="0"/>
          <w:numId w:val="5"/>
        </w:numPr>
        <w:overflowPunct/>
        <w:autoSpaceDE/>
        <w:autoSpaceDN/>
        <w:adjustRightInd/>
        <w:ind w:left="567" w:hanging="567"/>
        <w:jc w:val="both"/>
        <w:textAlignment w:val="auto"/>
        <w:rPr>
          <w:rFonts w:ascii="Arial" w:hAnsi="Arial" w:cs="Arial"/>
          <w:sz w:val="24"/>
          <w:szCs w:val="24"/>
        </w:rPr>
      </w:pPr>
      <w:r w:rsidRPr="00AD45A0">
        <w:rPr>
          <w:rFonts w:ascii="Arial" w:hAnsi="Arial" w:cs="Arial"/>
          <w:sz w:val="24"/>
          <w:szCs w:val="24"/>
        </w:rPr>
        <w:t>sull’integrità, il costante aggiornamento, la completezza, la semplicità di consultazione, la comprensibilità, l’omogeneità, la facile accessibilità, nonché la conformità ai documenti originali in possesso dell’amministrazione, l’indicazione della loro provenienza e la riutilizzabilità delle informazioni pubblicate.</w:t>
      </w:r>
    </w:p>
    <w:p w:rsidR="00C61B45" w:rsidRPr="00A67047" w:rsidRDefault="00C61B45" w:rsidP="00A67047">
      <w:pPr>
        <w:overflowPunct/>
        <w:autoSpaceDE/>
        <w:autoSpaceDN/>
        <w:adjustRightInd/>
        <w:jc w:val="both"/>
        <w:textAlignment w:val="auto"/>
        <w:rPr>
          <w:rFonts w:ascii="Arial" w:hAnsi="Arial" w:cs="Arial"/>
          <w:sz w:val="24"/>
          <w:szCs w:val="24"/>
        </w:rPr>
      </w:pPr>
    </w:p>
    <w:p w:rsidR="00C61B45" w:rsidRDefault="00C61B45" w:rsidP="00A67047">
      <w:pPr>
        <w:overflowPunct/>
        <w:autoSpaceDE/>
        <w:autoSpaceDN/>
        <w:adjustRightInd/>
        <w:jc w:val="both"/>
        <w:textAlignment w:val="auto"/>
        <w:rPr>
          <w:rFonts w:ascii="Arial" w:hAnsi="Arial" w:cs="Arial"/>
          <w:bCs/>
          <w:sz w:val="24"/>
          <w:szCs w:val="24"/>
        </w:rPr>
      </w:pPr>
      <w:r>
        <w:rPr>
          <w:rFonts w:ascii="Arial" w:hAnsi="Arial" w:cs="Arial"/>
          <w:bCs/>
          <w:sz w:val="24"/>
          <w:szCs w:val="24"/>
        </w:rPr>
        <w:tab/>
      </w:r>
      <w:r w:rsidRPr="00A67047">
        <w:rPr>
          <w:rFonts w:ascii="Arial" w:hAnsi="Arial" w:cs="Arial"/>
          <w:bCs/>
          <w:sz w:val="24"/>
          <w:szCs w:val="24"/>
        </w:rPr>
        <w:t xml:space="preserve">I </w:t>
      </w:r>
      <w:r>
        <w:rPr>
          <w:rFonts w:ascii="Arial" w:hAnsi="Arial" w:cs="Arial"/>
          <w:bCs/>
          <w:sz w:val="24"/>
          <w:szCs w:val="24"/>
        </w:rPr>
        <w:t xml:space="preserve">suddetti </w:t>
      </w:r>
      <w:r w:rsidRPr="00A67047">
        <w:rPr>
          <w:rFonts w:ascii="Arial" w:hAnsi="Arial" w:cs="Arial"/>
          <w:bCs/>
          <w:sz w:val="24"/>
          <w:szCs w:val="24"/>
        </w:rPr>
        <w:t>referenti per la trasparenza, che coadiuvano il Responsabile per la trasparenza, nello svolgimento delle attività previste dal d.lgs. 33/2013 sono i medesimi Responsabili dei se</w:t>
      </w:r>
      <w:r>
        <w:rPr>
          <w:rFonts w:ascii="Arial" w:hAnsi="Arial" w:cs="Arial"/>
          <w:bCs/>
          <w:sz w:val="24"/>
          <w:szCs w:val="24"/>
        </w:rPr>
        <w:t>rvizi</w:t>
      </w:r>
      <w:r w:rsidRPr="00A67047">
        <w:rPr>
          <w:rFonts w:ascii="Arial" w:hAnsi="Arial" w:cs="Arial"/>
          <w:bCs/>
          <w:sz w:val="24"/>
          <w:szCs w:val="24"/>
        </w:rPr>
        <w:t xml:space="preserve">/uffici indicati nella </w:t>
      </w:r>
      <w:r w:rsidRPr="00A67047">
        <w:rPr>
          <w:rFonts w:ascii="Arial" w:hAnsi="Arial" w:cs="Arial"/>
          <w:b/>
          <w:bCs/>
          <w:sz w:val="24"/>
          <w:szCs w:val="24"/>
        </w:rPr>
        <w:t>colonna G delle schede del Capitolo III</w:t>
      </w:r>
      <w:r>
        <w:rPr>
          <w:rFonts w:ascii="Arial" w:hAnsi="Arial" w:cs="Arial"/>
          <w:bCs/>
          <w:sz w:val="24"/>
          <w:szCs w:val="24"/>
        </w:rPr>
        <w:t>, e di seguito individuati:</w:t>
      </w:r>
    </w:p>
    <w:p w:rsidR="00C61B45" w:rsidRDefault="00C61B45" w:rsidP="00A67047">
      <w:pPr>
        <w:overflowPunct/>
        <w:autoSpaceDE/>
        <w:autoSpaceDN/>
        <w:adjustRightInd/>
        <w:jc w:val="both"/>
        <w:textAlignment w:val="auto"/>
        <w:rPr>
          <w:rFonts w:ascii="Arial" w:hAnsi="Arial" w:cs="Arial"/>
          <w:bCs/>
          <w:sz w:val="24"/>
          <w:szCs w:val="24"/>
        </w:rPr>
      </w:pPr>
    </w:p>
    <w:p w:rsidR="00C61B45" w:rsidRDefault="00C61B45">
      <w:pPr>
        <w:overflowPunct/>
        <w:autoSpaceDE/>
        <w:autoSpaceDN/>
        <w:adjustRightInd/>
        <w:spacing w:after="200" w:line="276" w:lineRule="auto"/>
        <w:textAlignment w:val="auto"/>
        <w:rPr>
          <w:rFonts w:ascii="Arial" w:hAnsi="Arial" w:cs="Arial"/>
          <w:bCs/>
          <w:sz w:val="24"/>
          <w:szCs w:val="24"/>
        </w:rPr>
      </w:pPr>
      <w:r>
        <w:rPr>
          <w:rFonts w:ascii="Arial" w:hAnsi="Arial" w:cs="Arial"/>
          <w:bCs/>
          <w:sz w:val="24"/>
          <w:szCs w:val="24"/>
        </w:rPr>
        <w:br w:type="page"/>
      </w:r>
    </w:p>
    <w:p w:rsidR="00C61B45" w:rsidRPr="0082025C" w:rsidRDefault="00C61B45" w:rsidP="00A67047">
      <w:pPr>
        <w:overflowPunct/>
        <w:autoSpaceDE/>
        <w:autoSpaceDN/>
        <w:adjustRightInd/>
        <w:jc w:val="both"/>
        <w:textAlignment w:val="auto"/>
        <w:rPr>
          <w:rFonts w:ascii="Arial" w:hAnsi="Arial" w:cs="Arial"/>
          <w:bCs/>
          <w:sz w:val="24"/>
          <w:szCs w:val="24"/>
        </w:rPr>
      </w:pPr>
      <w:r>
        <w:rPr>
          <w:noProof/>
        </w:rPr>
        <w:pict>
          <v:shapetype id="_x0000_t202" coordsize="21600,21600" o:spt="202" path="m,l,21600r21600,l21600,xe">
            <v:stroke joinstyle="miter"/>
            <v:path gradientshapeok="t" o:connecttype="rect"/>
          </v:shapetype>
          <v:shape id="Casella di testo 2" o:spid="_x0000_s1042" type="#_x0000_t202" style="position:absolute;left:0;text-align:left;margin-left:385.25pt;margin-top:2.75pt;width:90pt;height:18.8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" strokecolor="#1f497d" strokeweight="2pt">
            <v:textbox>
              <w:txbxContent>
                <w:p w:rsidR="00C61B45" w:rsidRPr="00CC0A7F" w:rsidRDefault="00C61B45" w:rsidP="00A4101A">
                  <w:pPr>
                    <w:rPr>
                      <w:rFonts w:ascii="Arial" w:hAnsi="Arial" w:cs="Arial"/>
                      <w:b/>
                      <w:i/>
                      <w:sz w:val="16"/>
                    </w:rPr>
                  </w:pPr>
                  <w:r>
                    <w:rPr>
                      <w:rFonts w:ascii="Arial" w:hAnsi="Arial" w:cs="Arial"/>
                      <w:b/>
                      <w:i/>
                      <w:sz w:val="16"/>
                    </w:rPr>
                    <w:t>Giuseppe Cardillo</w:t>
                  </w:r>
                </w:p>
              </w:txbxContent>
            </v:textbox>
          </v:shape>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Fumetto 2 1" o:spid="_x0000_s1043" type="#_x0000_t62" style="position:absolute;left:0;text-align:left;margin-left:145.5pt;margin-top:5.75pt;width:204.2pt;height:72.3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" adj="25296,2665" fillcolor="#a7bfde" strokecolor="#4579b8">
            <v:fill color2="#e4ecf5" rotate="t" angle="180" colors="0 #a3c4ff;22938f #bfd5ff;1 #e5eeff" focus="100%" type="gradient"/>
            <v:shadow on="t" color="black" opacity="24903f" origin=",.5" offset="0,.55556mm"/>
            <v:textbox>
              <w:txbxContent>
                <w:p w:rsidR="00C61B45" w:rsidRDefault="00C61B45" w:rsidP="00050AD8">
                  <w:pPr>
                    <w:jc w:val="center"/>
                    <w:rPr>
                      <w:rFonts w:ascii="Arial" w:hAnsi="Arial" w:cs="Arial"/>
                      <w:b/>
                      <w:sz w:val="24"/>
                      <w:szCs w:val="24"/>
                    </w:rPr>
                  </w:pPr>
                  <w:r w:rsidRPr="00050AD8">
                    <w:rPr>
                      <w:rFonts w:ascii="Arial" w:hAnsi="Arial" w:cs="Arial"/>
                      <w:b/>
                      <w:sz w:val="24"/>
                      <w:szCs w:val="24"/>
                    </w:rPr>
                    <w:t>Segretario</w:t>
                  </w:r>
                  <w:r>
                    <w:rPr>
                      <w:rFonts w:ascii="Arial" w:hAnsi="Arial" w:cs="Arial"/>
                      <w:b/>
                      <w:sz w:val="24"/>
                      <w:szCs w:val="24"/>
                    </w:rPr>
                    <w:t xml:space="preserve"> </w:t>
                  </w:r>
                  <w:r w:rsidRPr="00050AD8">
                    <w:rPr>
                      <w:rFonts w:ascii="Arial" w:hAnsi="Arial" w:cs="Arial"/>
                      <w:b/>
                      <w:sz w:val="24"/>
                      <w:szCs w:val="24"/>
                    </w:rPr>
                    <w:t>Comunale</w:t>
                  </w:r>
                </w:p>
                <w:p w:rsidR="00C61B45" w:rsidRDefault="00C61B45" w:rsidP="00050AD8">
                  <w:pPr>
                    <w:jc w:val="center"/>
                    <w:rPr>
                      <w:rFonts w:ascii="Arial" w:hAnsi="Arial" w:cs="Arial"/>
                      <w:sz w:val="24"/>
                      <w:szCs w:val="24"/>
                    </w:rPr>
                  </w:pPr>
                  <w:r>
                    <w:rPr>
                      <w:rFonts w:ascii="Arial" w:hAnsi="Arial" w:cs="Arial"/>
                      <w:sz w:val="24"/>
                      <w:szCs w:val="24"/>
                    </w:rPr>
                    <w:t>Responsabile della Trasparenza</w:t>
                  </w:r>
                </w:p>
                <w:p w:rsidR="00C61B45" w:rsidRDefault="00C61B45" w:rsidP="00050AD8">
                  <w:pPr>
                    <w:jc w:val="center"/>
                    <w:rPr>
                      <w:rFonts w:ascii="Arial" w:hAnsi="Arial" w:cs="Arial"/>
                      <w:sz w:val="24"/>
                      <w:szCs w:val="24"/>
                    </w:rPr>
                  </w:pPr>
                  <w:r>
                    <w:rPr>
                      <w:rFonts w:ascii="Arial" w:hAnsi="Arial" w:cs="Arial"/>
                      <w:sz w:val="24"/>
                      <w:szCs w:val="24"/>
                    </w:rPr>
                    <w:t>Responsabile della prevenzione</w:t>
                  </w:r>
                </w:p>
                <w:p w:rsidR="00C61B45" w:rsidRPr="00A4101A" w:rsidRDefault="00C61B45" w:rsidP="00050AD8">
                  <w:pPr>
                    <w:jc w:val="center"/>
                    <w:rPr>
                      <w:rFonts w:ascii="Arial" w:hAnsi="Arial" w:cs="Arial"/>
                      <w:sz w:val="24"/>
                      <w:szCs w:val="24"/>
                    </w:rPr>
                  </w:pPr>
                  <w:r>
                    <w:rPr>
                      <w:rFonts w:ascii="Arial" w:hAnsi="Arial" w:cs="Arial"/>
                      <w:sz w:val="24"/>
                      <w:szCs w:val="24"/>
                    </w:rPr>
                    <w:t>della Corruzione</w:t>
                  </w: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r>
        <w:rPr>
          <w:noProof/>
        </w:rPr>
        <w:pict>
          <v:shape id="Fumetto 2 17" o:spid="_x0000_s1044" type="#_x0000_t62" style="position:absolute;left:0;text-align:left;margin-left:394.15pt;margin-top:10.4pt;width:106.15pt;height:50.1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" adj="13364,24822" fillcolor="#fbcaa2" strokecolor="#f68c36">
            <v:fill color2="#fdefe3" rotate="t" angle="180" colors="0 #ffbe86;22938f #ffd0aa;1 #ffebdb" focus="100%" type="gradient"/>
            <v:shadow on="t" color="black" opacity="24903f" origin=",.5" offset="0,.55556mm"/>
            <v:textbox>
              <w:txbxContent>
                <w:p w:rsidR="00C61B45" w:rsidRPr="00401B90" w:rsidRDefault="00C61B45" w:rsidP="00401B90">
                  <w:r>
                    <w:t>Personale amministrativo</w:t>
                  </w:r>
                </w:p>
              </w:txbxContent>
            </v:textbox>
          </v:shape>
        </w:pict>
      </w:r>
      <w:r>
        <w:rPr>
          <w:noProof/>
        </w:rPr>
        <w:pict>
          <v:shape id="Fumetto 2 13" o:spid="_x0000_s1045" type="#_x0000_t62" style="position:absolute;left:0;text-align:left;margin-left:11.95pt;margin-top:10.4pt;width:90.4pt;height:54.8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" adj="3399,24300" fillcolor="#dfa7a6" strokecolor="#bc4542">
            <v:fill color2="#f5e4e4" rotate="t" angle="180" colors="0 #ffa2a1;22938f #ffbebd;1 #ffe5e5" focus="100%" type="gradient"/>
            <v:shadow on="t" color="black" opacity="24903f" origin=",.5" offset="0,.55556mm"/>
            <v:textbox>
              <w:txbxContent>
                <w:p w:rsidR="00C61B45" w:rsidRDefault="00C61B45" w:rsidP="00050AD8">
                  <w:pPr>
                    <w:jc w:val="center"/>
                    <w:rPr>
                      <w:rFonts w:ascii="Arial" w:hAnsi="Arial" w:cs="Arial"/>
                    </w:rPr>
                  </w:pPr>
                  <w:r w:rsidRPr="00050AD8">
                    <w:rPr>
                      <w:rFonts w:ascii="Arial" w:hAnsi="Arial" w:cs="Arial"/>
                    </w:rPr>
                    <w:t>Responsabile</w:t>
                  </w:r>
                </w:p>
                <w:p w:rsidR="00C61B45" w:rsidRPr="00050AD8" w:rsidRDefault="00C61B45" w:rsidP="00050AD8">
                  <w:pPr>
                    <w:jc w:val="center"/>
                    <w:rPr>
                      <w:rFonts w:ascii="Arial" w:hAnsi="Arial" w:cs="Arial"/>
                    </w:rPr>
                  </w:pPr>
                  <w:r>
                    <w:rPr>
                      <w:rFonts w:ascii="Arial" w:hAnsi="Arial" w:cs="Arial"/>
                    </w:rPr>
                    <w:t>Area servizi istituzionali</w:t>
                  </w: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Connettore 2 24" o:spid="_x0000_s1046" type="#_x0000_t32" style="position:absolute;left:0;text-align:left;margin-left:245.95pt;margin-top:11.65pt;width:145.65pt;height:7.9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" strokecolor="#4579b8" strokeweight="1.5pt">
            <v:stroke endarrow="open"/>
          </v:shape>
        </w:pict>
      </w:r>
      <w:r>
        <w:rPr>
          <w:noProof/>
        </w:rPr>
        <w:pict>
          <v:shape id="Connettore 2 19" o:spid="_x0000_s1047" type="#_x0000_t32" style="position:absolute;left:0;text-align:left;margin-left:106.1pt;margin-top:11.65pt;width:139.75pt;height:14.2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" strokecolor="#4579b8" strokeweight="1.5pt">
            <v:stroke endarrow="open"/>
          </v:shape>
        </w:pict>
      </w:r>
      <w:r>
        <w:rPr>
          <w:noProof/>
        </w:rPr>
        <w:pict>
          <v:shape id="Connettore 2 20" o:spid="_x0000_s1048" type="#_x0000_t32" style="position:absolute;left:0;text-align:left;margin-left:93.55pt;margin-top:11.65pt;width:152.35pt;height:69.05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" strokecolor="#4579b8" strokeweight="1.5pt">
            <v:stroke endarrow="open"/>
          </v:shape>
        </w:pict>
      </w:r>
      <w:r>
        <w:rPr>
          <w:noProof/>
        </w:rPr>
        <w:pict>
          <v:shape id="Connettore 2 21" o:spid="_x0000_s1049" type="#_x0000_t32" style="position:absolute;left:0;text-align:left;margin-left:201.15pt;margin-top:11.65pt;width:44.75pt;height:69.0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" strokecolor="#4579b8" strokeweight="1.5pt">
            <v:stroke endarrow="open"/>
          </v:shape>
        </w:pict>
      </w:r>
    </w:p>
    <w:p w:rsidR="00C61B45" w:rsidRDefault="00C61B45" w:rsidP="00181CE6">
      <w:pPr>
        <w:overflowPunct/>
        <w:autoSpaceDE/>
        <w:autoSpaceDN/>
        <w:adjustRightInd/>
        <w:jc w:val="both"/>
        <w:textAlignment w:val="auto"/>
        <w:rPr>
          <w:rFonts w:ascii="Arial" w:hAnsi="Arial" w:cs="Arial"/>
          <w:sz w:val="24"/>
          <w:szCs w:val="24"/>
        </w:rPr>
      </w:pPr>
      <w:r>
        <w:rPr>
          <w:noProof/>
        </w:rPr>
        <w:pict>
          <v:line id="Connettore 1 51" o:spid="_x0000_s1050" style="position:absolute;left:0;text-align:left;z-index:251665920;visibility:visible" from="-24.9pt,9.15pt" to="-24.9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" strokecolor="#bc4542"/>
        </w:pict>
      </w:r>
      <w:r>
        <w:rPr>
          <w:noProof/>
        </w:rPr>
        <w:pict>
          <v:line id="Connettore 1 50" o:spid="_x0000_s1051" style="position:absolute;left:0;text-align:left;flip:x;z-index:251664896;visibility:visible" from="-24.9pt,8.75pt" to="11.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" strokecolor="#bc4542"/>
        </w:pict>
      </w:r>
    </w:p>
    <w:p w:rsidR="00C61B45" w:rsidRDefault="00C61B45" w:rsidP="00181CE6">
      <w:pPr>
        <w:overflowPunct/>
        <w:autoSpaceDE/>
        <w:autoSpaceDN/>
        <w:adjustRightInd/>
        <w:jc w:val="both"/>
        <w:textAlignment w:val="auto"/>
        <w:rPr>
          <w:rFonts w:ascii="Arial" w:hAnsi="Arial" w:cs="Arial"/>
          <w:sz w:val="24"/>
          <w:szCs w:val="24"/>
        </w:rPr>
      </w:pPr>
      <w:r>
        <w:rPr>
          <w:noProof/>
        </w:rPr>
        <w:pict>
          <v:line id="Connettore 1 60" o:spid="_x0000_s1052" style="position:absolute;left:0;text-align:left;z-index:251674112;visibility:visible" from="513.85pt,1.2pt" to="513.85pt,1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" strokecolor="#f68c36"/>
        </w:pict>
      </w:r>
      <w:r>
        <w:rPr>
          <w:noProof/>
        </w:rPr>
        <w:pict>
          <v:line id="Connettore 1 58" o:spid="_x0000_s1053" style="position:absolute;left:0;text-align:left;z-index:251673088;visibility:visible" from="500.45pt,1.2pt" to="513.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" strokecolor="#f68c36"/>
        </w:pict>
      </w:r>
    </w:p>
    <w:p w:rsidR="00C61B45" w:rsidRDefault="00C61B45" w:rsidP="00181CE6">
      <w:pPr>
        <w:overflowPunct/>
        <w:autoSpaceDE/>
        <w:autoSpaceDN/>
        <w:adjustRightInd/>
        <w:jc w:val="both"/>
        <w:textAlignment w:val="auto"/>
        <w:rPr>
          <w:rFonts w:ascii="Arial" w:hAnsi="Arial" w:cs="Arial"/>
          <w:sz w:val="24"/>
          <w:szCs w:val="24"/>
        </w:rPr>
      </w:pPr>
      <w:r>
        <w:rPr>
          <w:noProof/>
        </w:rPr>
        <w:pict>
          <v:line id="Connettore 1 33" o:spid="_x0000_s1054" style="position:absolute;left:0;text-align:left;z-index:251671040;visibility:visible" from="405pt,7.75pt" to="411.3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" strokecolor="#4579b8"/>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_x0000_s1055" type="#_x0000_t202" style="position:absolute;left:0;text-align:left;margin-left:-27pt;margin-top:2.95pt;width:90pt;height:1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" strokecolor="#c0504d" strokeweight="2pt">
            <v:textbox>
              <w:txbxContent>
                <w:p w:rsidR="00C61B45" w:rsidRDefault="00C61B45" w:rsidP="00765158">
                  <w:pPr>
                    <w:jc w:val="center"/>
                    <w:rPr>
                      <w:rFonts w:ascii="Arial" w:hAnsi="Arial" w:cs="Arial"/>
                      <w:b/>
                      <w:i/>
                      <w:sz w:val="16"/>
                    </w:rPr>
                  </w:pPr>
                  <w:r>
                    <w:rPr>
                      <w:rFonts w:ascii="Arial" w:hAnsi="Arial" w:cs="Arial"/>
                      <w:b/>
                      <w:i/>
                      <w:sz w:val="16"/>
                    </w:rPr>
                    <w:t>Giuseppe Cardillo</w:t>
                  </w:r>
                </w:p>
                <w:p w:rsidR="00C61B45" w:rsidRPr="00CC0A7F" w:rsidRDefault="00C61B45">
                  <w:pPr>
                    <w:rPr>
                      <w:rFonts w:ascii="Arial" w:hAnsi="Arial" w:cs="Arial"/>
                      <w:b/>
                      <w:i/>
                      <w:sz w:val="16"/>
                    </w:rPr>
                  </w:pP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Fumetto 2 14" o:spid="_x0000_s1056" type="#_x0000_t62" style="position:absolute;left:0;text-align:left;margin-left:46.25pt;margin-top:.85pt;width:85.8pt;height:62.7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" adj="1347,24588" fillcolor="#cdddac" strokecolor="#94b64e">
            <v:fill color2="#f0f4e6" rotate="t" angle="180" colors="0 #dafda7;22938f #e4fdc2;1 #f5ffe6" focus="100%" type="gradient"/>
            <v:shadow on="t" color="black" opacity="24903f" origin=",.5" offset="0,.55556mm"/>
            <v:textbox>
              <w:txbxContent>
                <w:p w:rsidR="00C61B45" w:rsidRPr="00050AD8" w:rsidRDefault="00C61B45" w:rsidP="00050AD8">
                  <w:pPr>
                    <w:jc w:val="center"/>
                    <w:rPr>
                      <w:rFonts w:ascii="Arial" w:hAnsi="Arial" w:cs="Arial"/>
                    </w:rPr>
                  </w:pPr>
                  <w:r>
                    <w:rPr>
                      <w:rFonts w:ascii="Arial" w:hAnsi="Arial" w:cs="Arial"/>
                    </w:rPr>
                    <w:t xml:space="preserve">Area </w:t>
                  </w:r>
                </w:p>
                <w:p w:rsidR="00C61B45" w:rsidRPr="00050AD8" w:rsidRDefault="00C61B45" w:rsidP="00050AD8">
                  <w:pPr>
                    <w:jc w:val="center"/>
                    <w:rPr>
                      <w:rFonts w:ascii="Arial" w:hAnsi="Arial" w:cs="Arial"/>
                    </w:rPr>
                  </w:pPr>
                  <w:r w:rsidRPr="00050AD8">
                    <w:rPr>
                      <w:rFonts w:ascii="Arial" w:hAnsi="Arial" w:cs="Arial"/>
                    </w:rPr>
                    <w:t>Economico</w:t>
                  </w:r>
                </w:p>
                <w:p w:rsidR="00C61B45" w:rsidRPr="00050AD8" w:rsidRDefault="00C61B45" w:rsidP="00050AD8">
                  <w:pPr>
                    <w:jc w:val="center"/>
                    <w:rPr>
                      <w:rFonts w:ascii="Arial" w:hAnsi="Arial" w:cs="Arial"/>
                    </w:rPr>
                  </w:pPr>
                  <w:r w:rsidRPr="00050AD8">
                    <w:rPr>
                      <w:rFonts w:ascii="Arial" w:hAnsi="Arial" w:cs="Arial"/>
                    </w:rPr>
                    <w:t>Finanziario</w:t>
                  </w:r>
                </w:p>
              </w:txbxContent>
            </v:textbox>
          </v:shape>
        </w:pict>
      </w:r>
      <w:r>
        <w:rPr>
          <w:noProof/>
        </w:rPr>
        <w:pict>
          <v:shape id="Fumetto 2 15" o:spid="_x0000_s1057" type="#_x0000_t62" style="position:absolute;left:0;text-align:left;margin-left:145.45pt;margin-top:2.15pt;width:104.2pt;height:61.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" adj="6300,24300" fillcolor="#bfb1d0" strokecolor="#795d9b">
            <v:fill color2="#ece7f1" rotate="t" angle="180" colors="0 #c9b5e8;22938f #d9cbee;1 #f0eaf9" focus="100%" type="gradient"/>
            <v:shadow on="t" color="black" opacity="24903f" origin=",.5" offset="0,.55556mm"/>
            <v:textbox>
              <w:txbxContent>
                <w:p w:rsidR="00C61B45" w:rsidRPr="00050AD8" w:rsidRDefault="00C61B45" w:rsidP="00050AD8">
                  <w:pPr>
                    <w:jc w:val="center"/>
                    <w:rPr>
                      <w:rFonts w:ascii="Arial" w:hAnsi="Arial" w:cs="Arial"/>
                    </w:rPr>
                  </w:pPr>
                  <w:r w:rsidRPr="00050AD8">
                    <w:rPr>
                      <w:rFonts w:ascii="Arial" w:hAnsi="Arial" w:cs="Arial"/>
                    </w:rPr>
                    <w:t>Responsabile</w:t>
                  </w:r>
                </w:p>
                <w:p w:rsidR="00C61B45" w:rsidRPr="00050AD8" w:rsidRDefault="00C61B45" w:rsidP="00050AD8">
                  <w:pPr>
                    <w:jc w:val="center"/>
                    <w:rPr>
                      <w:rFonts w:ascii="Arial" w:hAnsi="Arial" w:cs="Arial"/>
                    </w:rPr>
                  </w:pPr>
                  <w:r>
                    <w:rPr>
                      <w:rFonts w:ascii="Arial" w:hAnsi="Arial" w:cs="Arial"/>
                    </w:rPr>
                    <w:t xml:space="preserve">Area Tecnica </w:t>
                  </w: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r>
        <w:rPr>
          <w:noProof/>
        </w:rPr>
        <w:pict>
          <v:shape id="Connettore 2 30" o:spid="_x0000_s1058" type="#_x0000_t32" style="position:absolute;left:0;text-align:left;margin-left:225pt;margin-top:8.85pt;width:.4pt;height:39.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" strokecolor="#795d9b">
            <v:stroke endarrow="open"/>
          </v:shape>
        </w:pict>
      </w:r>
      <w:r>
        <w:rPr>
          <w:noProof/>
        </w:rPr>
        <w:pict>
          <v:line id="Connettore 1 28" o:spid="_x0000_s1059" style="position:absolute;left:0;text-align:left;z-index:251667968;visibility:visible" from="102.35pt,8.85pt" to="102.3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" strokecolor="#94b64e"/>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_x0000_s1060" type="#_x0000_t202" style="position:absolute;left:0;text-align:left;margin-left:-16.5pt;margin-top:4.7pt;width:79.5pt;height:23.4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" strokecolor="#9bbb59" strokeweight="2pt">
            <v:textbox>
              <w:txbxContent>
                <w:p w:rsidR="00C61B45" w:rsidRPr="00CC0A7F" w:rsidRDefault="00C61B45" w:rsidP="00765158">
                  <w:pPr>
                    <w:jc w:val="center"/>
                    <w:rPr>
                      <w:rFonts w:ascii="Arial" w:hAnsi="Arial" w:cs="Arial"/>
                      <w:b/>
                      <w:i/>
                      <w:sz w:val="16"/>
                    </w:rPr>
                  </w:pPr>
                  <w:r>
                    <w:rPr>
                      <w:rFonts w:ascii="Arial" w:hAnsi="Arial" w:cs="Arial"/>
                      <w:b/>
                      <w:i/>
                      <w:sz w:val="16"/>
                    </w:rPr>
                    <w:t>Miglierina Nicla</w:t>
                  </w:r>
                </w:p>
              </w:txbxContent>
            </v:textbox>
          </v:shape>
        </w:pict>
      </w:r>
      <w:r>
        <w:rPr>
          <w:noProof/>
        </w:rPr>
        <w:pict>
          <v:shape id="_x0000_s1061" type="#_x0000_t202" style="position:absolute;left:0;text-align:left;margin-left:134.15pt;margin-top:4.65pt;width:90.85pt;height:23.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" strokecolor="#8064a2" strokeweight="2pt">
            <v:textbox>
              <w:txbxContent>
                <w:p w:rsidR="00C61B45" w:rsidRPr="00CC0A7F" w:rsidRDefault="00C61B45" w:rsidP="00765158">
                  <w:pPr>
                    <w:jc w:val="center"/>
                    <w:rPr>
                      <w:rFonts w:ascii="Arial" w:hAnsi="Arial" w:cs="Arial"/>
                      <w:b/>
                      <w:i/>
                      <w:sz w:val="16"/>
                    </w:rPr>
                  </w:pPr>
                  <w:r>
                    <w:rPr>
                      <w:rFonts w:ascii="Arial" w:hAnsi="Arial" w:cs="Arial"/>
                      <w:b/>
                      <w:i/>
                      <w:sz w:val="16"/>
                    </w:rPr>
                    <w:t>Giacomo Bignotti</w:t>
                  </w: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r>
        <w:rPr>
          <w:noProof/>
        </w:rPr>
        <w:pict>
          <v:shape id="Arrotonda angolo diagonale rettangolo 27" o:spid="_x0000_s1062" style="position:absolute;left:0;text-align:left;margin-left:181.85pt;margin-top:7.2pt;width:145.65pt;height:39.3pt;z-index:251660800;visibility:visible;v-text-anchor:middle" coordsize="1849755,499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" adj="-11796480,,5400" path="m83187,l1849755,r,l1849755,415923v,45943,-37244,83187,-83187,83187l,499110r,l,83187c,37244,37244,,83187,xe" fillcolor="gray">
            <v:fill color2="#d9d9d9" rotate="t" angle="180" colors="0 #bcbcbc;22938f #d0d0d0;1 #ededed" focus="100%" type="gradient"/>
            <v:stroke joinstyle="miter"/>
            <v:shadow on="t" color="black" opacity="24903f" origin=",.5" offset="0,.55556mm"/>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83187,0;1849755,0;1849755,0;1849755,415923;1766568,499110;0,499110;0,499110;0,83187;83187,0" o:connectangles="0,0,0,0,0,0,0,0,0" textboxrect="0,0,1849755,499110"/>
            <v:handles>
              <v:h position="@3,#0" polar="10800,10800"/>
              <v:h position="#2,#1" polar="10800,10800" radiusrange="0,10800"/>
            </v:handles>
            <v:textbox>
              <w:txbxContent>
                <w:p w:rsidR="00C61B45" w:rsidRPr="00C7476C" w:rsidRDefault="00C61B45" w:rsidP="00601E86">
                  <w:pPr>
                    <w:jc w:val="center"/>
                    <w:rPr>
                      <w:rFonts w:ascii="Arial" w:hAnsi="Arial" w:cs="Arial"/>
                    </w:rPr>
                  </w:pPr>
                  <w:r w:rsidRPr="00C7476C">
                    <w:rPr>
                      <w:rFonts w:ascii="Arial" w:hAnsi="Arial" w:cs="Arial"/>
                    </w:rPr>
                    <w:t>Addett</w:t>
                  </w:r>
                  <w:r>
                    <w:rPr>
                      <w:rFonts w:ascii="Arial" w:hAnsi="Arial" w:cs="Arial"/>
                    </w:rPr>
                    <w:t>i</w:t>
                  </w:r>
                  <w:r w:rsidRPr="00C7476C">
                    <w:rPr>
                      <w:rFonts w:ascii="Arial" w:hAnsi="Arial" w:cs="Arial"/>
                    </w:rPr>
                    <w:t xml:space="preserve"> alla pubblicazione</w:t>
                  </w:r>
                </w:p>
                <w:p w:rsidR="00C61B45" w:rsidRPr="00C7476C" w:rsidRDefault="00C61B45" w:rsidP="00601E86">
                  <w:pPr>
                    <w:jc w:val="center"/>
                    <w:rPr>
                      <w:rFonts w:ascii="Arial" w:hAnsi="Arial" w:cs="Arial"/>
                    </w:rPr>
                  </w:pPr>
                  <w:r w:rsidRPr="00C7476C">
                    <w:rPr>
                      <w:rFonts w:ascii="Arial" w:hAnsi="Arial" w:cs="Arial"/>
                    </w:rPr>
                    <w:t>sito web</w:t>
                  </w:r>
                </w:p>
              </w:txbxContent>
            </v:textbox>
          </v:shape>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Connettore 2 44" o:spid="_x0000_s1063" type="#_x0000_t32" style="position:absolute;left:0;text-align:left;margin-left:327.6pt;margin-top:2.2pt;width:83.7pt;height:0;flip:x;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" strokecolor="#4579b8">
            <v:stroke endarrow="open"/>
          </v:shape>
        </w:pict>
      </w:r>
      <w:r>
        <w:rPr>
          <w:noProof/>
        </w:rPr>
        <w:pict>
          <v:shape id="Connettore 2 29" o:spid="_x0000_s1064" type="#_x0000_t32" style="position:absolute;left:0;text-align:left;margin-left:102.35pt;margin-top:7.65pt;width:79.5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" strokecolor="#94b64e">
            <v:stroke endarrow="open"/>
          </v:shape>
        </w:pict>
      </w:r>
    </w:p>
    <w:p w:rsidR="00C61B45" w:rsidRDefault="00C61B45" w:rsidP="00181CE6">
      <w:pPr>
        <w:overflowPunct/>
        <w:autoSpaceDE/>
        <w:autoSpaceDN/>
        <w:adjustRightInd/>
        <w:jc w:val="both"/>
        <w:textAlignment w:val="auto"/>
        <w:rPr>
          <w:rFonts w:ascii="Arial" w:hAnsi="Arial" w:cs="Arial"/>
          <w:sz w:val="24"/>
          <w:szCs w:val="24"/>
        </w:rPr>
      </w:pPr>
      <w:r>
        <w:rPr>
          <w:noProof/>
        </w:rPr>
        <w:pict>
          <v:shape id="Connettore 2 65" o:spid="_x0000_s1065" type="#_x0000_t32" style="position:absolute;left:0;text-align:left;margin-left:327.6pt;margin-top:3.45pt;width:186.3pt;height:0;flip:x;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" strokecolor="#f68c36">
            <v:stroke endarrow="open"/>
          </v:shape>
        </w:pict>
      </w:r>
      <w:r>
        <w:rPr>
          <w:noProof/>
        </w:rPr>
        <w:pict>
          <v:shape id="Connettore 2 52" o:spid="_x0000_s1066" type="#_x0000_t32" style="position:absolute;left:0;text-align:left;margin-left:-24.9pt;margin-top:6.4pt;width:206.8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" strokecolor="#bc4542">
            <v:stroke endarrow="open"/>
          </v:shape>
        </w:pic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Pr="00AD45A0" w:rsidRDefault="00C61B45" w:rsidP="00181CE6">
      <w:pPr>
        <w:overflowPunct/>
        <w:autoSpaceDE/>
        <w:autoSpaceDN/>
        <w:adjustRightInd/>
        <w:jc w:val="both"/>
        <w:textAlignment w:val="auto"/>
        <w:rPr>
          <w:rFonts w:ascii="Arial" w:hAnsi="Arial" w:cs="Arial"/>
          <w:sz w:val="24"/>
          <w:szCs w:val="24"/>
        </w:rPr>
      </w:pPr>
      <w:r>
        <w:rPr>
          <w:rFonts w:ascii="Arial" w:hAnsi="Arial" w:cs="Arial"/>
          <w:sz w:val="24"/>
          <w:szCs w:val="24"/>
        </w:rPr>
        <w:tab/>
        <w:t>I</w:t>
      </w:r>
      <w:r w:rsidRPr="00AD45A0">
        <w:rPr>
          <w:rFonts w:ascii="Arial" w:hAnsi="Arial" w:cs="Arial"/>
          <w:sz w:val="24"/>
          <w:szCs w:val="24"/>
        </w:rPr>
        <w:t xml:space="preserve"> responsabili dei vari se</w:t>
      </w:r>
      <w:r>
        <w:rPr>
          <w:rFonts w:ascii="Arial" w:hAnsi="Arial" w:cs="Arial"/>
          <w:sz w:val="24"/>
          <w:szCs w:val="24"/>
        </w:rPr>
        <w:t>rvizi</w:t>
      </w:r>
      <w:r w:rsidRPr="00AD45A0">
        <w:rPr>
          <w:rFonts w:ascii="Arial" w:hAnsi="Arial" w:cs="Arial"/>
          <w:sz w:val="24"/>
          <w:szCs w:val="24"/>
        </w:rPr>
        <w:t xml:space="preserve"> svolgeranno anche il ruolo di Referenti per la trasparenza, favorendo ed attuando le azioni previste dal programma. A tale fine vigileranno:</w:t>
      </w:r>
    </w:p>
    <w:p w:rsidR="00C61B45" w:rsidRPr="00AD45A0" w:rsidRDefault="00C61B45" w:rsidP="00181CE6">
      <w:pPr>
        <w:pStyle w:val="ListParagraph"/>
        <w:numPr>
          <w:ilvl w:val="0"/>
          <w:numId w:val="5"/>
        </w:numPr>
        <w:overflowPunct/>
        <w:autoSpaceDE/>
        <w:autoSpaceDN/>
        <w:adjustRightInd/>
        <w:ind w:left="0" w:firstLine="567"/>
        <w:jc w:val="both"/>
        <w:textAlignment w:val="auto"/>
        <w:rPr>
          <w:rFonts w:ascii="Arial" w:hAnsi="Arial" w:cs="Arial"/>
          <w:sz w:val="24"/>
          <w:szCs w:val="24"/>
        </w:rPr>
      </w:pPr>
      <w:r w:rsidRPr="00AD45A0">
        <w:rPr>
          <w:rFonts w:ascii="Arial" w:hAnsi="Arial" w:cs="Arial"/>
          <w:sz w:val="24"/>
          <w:szCs w:val="24"/>
        </w:rPr>
        <w:t>sul tempestivo e regolare flusso delle informazioni da pubblicare ai fini del rispetto dei termini stabiliti dalla legge e dal presente Piano;</w:t>
      </w:r>
    </w:p>
    <w:p w:rsidR="00C61B45" w:rsidRPr="00AD45A0" w:rsidRDefault="00C61B45" w:rsidP="00181CE6">
      <w:pPr>
        <w:pStyle w:val="ListParagraph"/>
        <w:numPr>
          <w:ilvl w:val="0"/>
          <w:numId w:val="5"/>
        </w:numPr>
        <w:overflowPunct/>
        <w:autoSpaceDE/>
        <w:autoSpaceDN/>
        <w:adjustRightInd/>
        <w:ind w:left="0" w:firstLine="567"/>
        <w:jc w:val="both"/>
        <w:textAlignment w:val="auto"/>
        <w:rPr>
          <w:rFonts w:ascii="Arial" w:hAnsi="Arial" w:cs="Arial"/>
          <w:sz w:val="24"/>
          <w:szCs w:val="24"/>
        </w:rPr>
      </w:pPr>
      <w:r w:rsidRPr="00AD45A0">
        <w:rPr>
          <w:rFonts w:ascii="Arial" w:hAnsi="Arial" w:cs="Arial"/>
          <w:sz w:val="24"/>
          <w:szCs w:val="24"/>
        </w:rPr>
        <w:t>sull’integrità, il costante aggiornamento, la completezza, la semplicità di consultazione, la comprensibilità, l’omogeneità, la facile accessibilità, nonché la conformità ai documenti originali in possesso dell’amministrazione, l’indicazione della loro provenienza e la riutilizzabilità delle informazioni pubblicate.</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14.4</w:t>
      </w:r>
      <w:r>
        <w:rPr>
          <w:rFonts w:ascii="Arial" w:hAnsi="Arial" w:cs="Arial"/>
          <w:b/>
          <w:sz w:val="24"/>
          <w:szCs w:val="24"/>
        </w:rPr>
        <w:tab/>
        <w:t>MISURE ORGANIZZATIVE VOLTE AD ASSICURARE LA REGOLARITA’ E LA TEMPESTIVITA’ DEI FLUSSI INFORMATIVI</w:t>
      </w:r>
    </w:p>
    <w:p w:rsidR="00C61B45" w:rsidRPr="009D052E" w:rsidRDefault="00C61B45" w:rsidP="00181CE6">
      <w:pPr>
        <w:overflowPunct/>
        <w:autoSpaceDE/>
        <w:autoSpaceDN/>
        <w:adjustRightInd/>
        <w:jc w:val="both"/>
        <w:textAlignment w:val="auto"/>
        <w:rPr>
          <w:rFonts w:ascii="Arial" w:hAnsi="Arial" w:cs="Arial"/>
          <w:sz w:val="24"/>
          <w:szCs w:val="24"/>
        </w:rPr>
      </w:pPr>
    </w:p>
    <w:p w:rsidR="00C61B45" w:rsidRDefault="00C61B45" w:rsidP="009D052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Data la struttura organizzativa dell’ente, non è possibile individuare un unico ufficio per la gestione di tutti i dati e le informazioni da registrare in “</w:t>
      </w:r>
      <w:r w:rsidRPr="0023060E">
        <w:rPr>
          <w:rFonts w:ascii="Arial" w:hAnsi="Arial" w:cs="Arial"/>
          <w:i/>
          <w:sz w:val="24"/>
          <w:szCs w:val="24"/>
        </w:rPr>
        <w:t>Amministrazione Trasparente</w:t>
      </w:r>
      <w:r>
        <w:rPr>
          <w:rFonts w:ascii="Arial" w:hAnsi="Arial" w:cs="Arial"/>
          <w:sz w:val="24"/>
          <w:szCs w:val="24"/>
        </w:rPr>
        <w:t>”.</w:t>
      </w:r>
    </w:p>
    <w:p w:rsidR="00C61B45" w:rsidRPr="0023060E" w:rsidRDefault="00C61B45" w:rsidP="009D052E">
      <w:pPr>
        <w:jc w:val="both"/>
        <w:rPr>
          <w:rFonts w:ascii="Arial" w:hAnsi="Arial" w:cs="Arial"/>
          <w:sz w:val="24"/>
          <w:szCs w:val="24"/>
        </w:rPr>
      </w:pPr>
    </w:p>
    <w:p w:rsidR="00C61B45" w:rsidRDefault="00C61B45" w:rsidP="009D052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Pertanto, è costituito un Gruppo di Lavoro composto da una persona per ciascuno degli uffici depositari delle informazioni (</w:t>
      </w:r>
      <w:r w:rsidRPr="0023060E">
        <w:rPr>
          <w:rFonts w:ascii="Arial" w:hAnsi="Arial" w:cs="Arial"/>
          <w:b/>
          <w:sz w:val="24"/>
          <w:szCs w:val="24"/>
        </w:rPr>
        <w:t>Colonna G</w:t>
      </w:r>
      <w:r>
        <w:rPr>
          <w:rFonts w:ascii="Arial" w:hAnsi="Arial" w:cs="Arial"/>
          <w:sz w:val="24"/>
          <w:szCs w:val="24"/>
        </w:rPr>
        <w:t>).</w:t>
      </w:r>
    </w:p>
    <w:p w:rsidR="00C61B45" w:rsidRPr="0023060E" w:rsidRDefault="00C61B45" w:rsidP="009D052E">
      <w:pPr>
        <w:jc w:val="both"/>
        <w:rPr>
          <w:rFonts w:ascii="Arial" w:hAnsi="Arial" w:cs="Arial"/>
          <w:sz w:val="24"/>
          <w:szCs w:val="24"/>
        </w:rPr>
      </w:pPr>
    </w:p>
    <w:p w:rsidR="00C61B45" w:rsidRDefault="00C61B45" w:rsidP="009D052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Coordinati dal Responsabile della trasparenza, i componenti del Gruppo di Lavoro gestiscono le sotto-sezioni di primo e di secondo livello del sito, riferibili al loro ufficio di appartenenza, curando la pubblicazione tempestiva di dati informazioni e documenti secondo la disciplina indicata in </w:t>
      </w:r>
      <w:r w:rsidRPr="0023060E">
        <w:rPr>
          <w:rFonts w:ascii="Arial" w:hAnsi="Arial" w:cs="Arial"/>
          <w:b/>
          <w:sz w:val="24"/>
          <w:szCs w:val="24"/>
        </w:rPr>
        <w:t>Colonna E</w:t>
      </w:r>
      <w:r w:rsidRPr="0023060E">
        <w:rPr>
          <w:rFonts w:ascii="Arial" w:hAnsi="Arial" w:cs="Arial"/>
          <w:sz w:val="24"/>
          <w:szCs w:val="24"/>
        </w:rPr>
        <w:t xml:space="preserve">. </w:t>
      </w:r>
    </w:p>
    <w:p w:rsidR="00C61B45" w:rsidRPr="0023060E" w:rsidRDefault="00C61B45" w:rsidP="009D052E">
      <w:pPr>
        <w:jc w:val="both"/>
        <w:rPr>
          <w:rFonts w:ascii="Arial" w:hAnsi="Arial" w:cs="Arial"/>
          <w:sz w:val="24"/>
          <w:szCs w:val="24"/>
        </w:rPr>
      </w:pPr>
    </w:p>
    <w:p w:rsidR="00C61B45" w:rsidRPr="0023060E" w:rsidRDefault="00C61B45" w:rsidP="009D052E">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R</w:t>
      </w:r>
      <w:r>
        <w:rPr>
          <w:rFonts w:ascii="Arial" w:hAnsi="Arial" w:cs="Arial"/>
          <w:sz w:val="24"/>
          <w:szCs w:val="24"/>
        </w:rPr>
        <w:t>esponsabile per la trasparenza:</w:t>
      </w:r>
    </w:p>
    <w:p w:rsidR="00C61B45" w:rsidRPr="0023060E" w:rsidRDefault="00C61B45" w:rsidP="009D052E">
      <w:pPr>
        <w:numPr>
          <w:ilvl w:val="0"/>
          <w:numId w:val="34"/>
        </w:numPr>
        <w:tabs>
          <w:tab w:val="clear" w:pos="284"/>
        </w:tabs>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coordina, sovrintende e verifica l’attività dei componenti il Gruppo di Lavoro; </w:t>
      </w:r>
    </w:p>
    <w:p w:rsidR="00C61B45" w:rsidRPr="0023060E" w:rsidRDefault="00C61B45" w:rsidP="009D052E">
      <w:pPr>
        <w:numPr>
          <w:ilvl w:val="0"/>
          <w:numId w:val="34"/>
        </w:numPr>
        <w:tabs>
          <w:tab w:val="clear" w:pos="284"/>
        </w:tabs>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 xml:space="preserve">accerta la tempestiva pubblicazione </w:t>
      </w:r>
      <w:r>
        <w:rPr>
          <w:rFonts w:ascii="Arial" w:hAnsi="Arial" w:cs="Arial"/>
          <w:sz w:val="24"/>
          <w:szCs w:val="24"/>
        </w:rPr>
        <w:t>da parte di ciascun ufficio;</w:t>
      </w:r>
    </w:p>
    <w:p w:rsidR="00C61B45" w:rsidRPr="0023060E" w:rsidRDefault="00C61B45" w:rsidP="009D052E">
      <w:pPr>
        <w:numPr>
          <w:ilvl w:val="0"/>
          <w:numId w:val="34"/>
        </w:numPr>
        <w:tabs>
          <w:tab w:val="clear" w:pos="284"/>
        </w:tabs>
        <w:overflowPunct/>
        <w:autoSpaceDE/>
        <w:autoSpaceDN/>
        <w:adjustRightInd/>
        <w:ind w:left="567" w:hanging="567"/>
        <w:jc w:val="both"/>
        <w:textAlignment w:val="auto"/>
        <w:rPr>
          <w:rFonts w:ascii="Arial" w:hAnsi="Arial" w:cs="Arial"/>
          <w:sz w:val="24"/>
          <w:szCs w:val="24"/>
        </w:rPr>
      </w:pPr>
      <w:r w:rsidRPr="0023060E">
        <w:rPr>
          <w:rFonts w:ascii="Arial" w:hAnsi="Arial" w:cs="Arial"/>
          <w:sz w:val="24"/>
          <w:szCs w:val="24"/>
        </w:rPr>
        <w:t>assicura la completezza, la chiarezza e l'aggiornamento delle informazioni.</w:t>
      </w:r>
    </w:p>
    <w:p w:rsidR="00C61B45" w:rsidRPr="0023060E" w:rsidRDefault="00C61B45" w:rsidP="009D052E">
      <w:pPr>
        <w:jc w:val="both"/>
        <w:rPr>
          <w:rFonts w:ascii="Arial" w:hAnsi="Arial" w:cs="Arial"/>
          <w:sz w:val="24"/>
          <w:szCs w:val="24"/>
        </w:rPr>
      </w:pPr>
    </w:p>
    <w:p w:rsidR="00C61B45" w:rsidRDefault="00C61B45" w:rsidP="009D052E">
      <w:pPr>
        <w:overflowPunct/>
        <w:autoSpaceDE/>
        <w:autoSpaceDN/>
        <w:adjustRightInd/>
        <w:jc w:val="both"/>
        <w:textAlignment w:val="auto"/>
        <w:rPr>
          <w:rFonts w:ascii="Arial" w:hAnsi="Arial" w:cs="Arial"/>
          <w:sz w:val="24"/>
          <w:szCs w:val="24"/>
        </w:rPr>
      </w:pPr>
      <w:r>
        <w:rPr>
          <w:rFonts w:ascii="Arial" w:hAnsi="Arial" w:cs="Arial"/>
          <w:sz w:val="24"/>
          <w:szCs w:val="24"/>
        </w:rPr>
        <w:tab/>
      </w:r>
      <w:r w:rsidRPr="00AD45A0">
        <w:rPr>
          <w:rFonts w:ascii="Arial" w:hAnsi="Arial" w:cs="Arial"/>
          <w:sz w:val="24"/>
          <w:szCs w:val="24"/>
        </w:rPr>
        <w:t>In caso di ritardata o mancata pubblicazione di un dato soggetto ad obbligo, il responsabile della trasparenza segnalerà ai responsabili di se</w:t>
      </w:r>
      <w:r>
        <w:rPr>
          <w:rFonts w:ascii="Arial" w:hAnsi="Arial" w:cs="Arial"/>
          <w:sz w:val="24"/>
          <w:szCs w:val="24"/>
        </w:rPr>
        <w:t>rvizio</w:t>
      </w:r>
      <w:r w:rsidRPr="00AD45A0">
        <w:rPr>
          <w:rFonts w:ascii="Arial" w:hAnsi="Arial" w:cs="Arial"/>
          <w:sz w:val="24"/>
          <w:szCs w:val="24"/>
        </w:rPr>
        <w:t xml:space="preserve"> la mancanza, e gli stessi provvederanno a sollecitare il soggetto incaricato alla produzione dell’atto il quale dovrà provvedere tempestivamente e comunque nel termine massimo di giorni quindici (15).</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Pr="009D052E"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14.5</w:t>
      </w:r>
      <w:r>
        <w:rPr>
          <w:rFonts w:ascii="Arial" w:hAnsi="Arial" w:cs="Arial"/>
          <w:b/>
          <w:sz w:val="24"/>
          <w:szCs w:val="24"/>
        </w:rPr>
        <w:tab/>
        <w:t>MISURE DI MONITORAGGIO E DI VIGILANZA SULL’ATTUAZIONE DEGLI OBBLIGHI DI TRASPARENZA A SUPPORTO DELL’ATTIVITÀ DI CONTROLLO DELL’ADEMPIMENTO DA PARTE DEL RESPONSABILE DELLA TRASPARENZA</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C167F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Il responsabile della trasparenza svolge stabilmente attività di controllo sull'adempimento degli obblighi di pubblicazione, assicurando la completezza, la chiarezza e l'aggiornamento delle informazioni pubblicate, nonché segnalando all'organo di indirizzo politico, al</w:t>
      </w:r>
      <w:r>
        <w:rPr>
          <w:rFonts w:ascii="Arial" w:hAnsi="Arial" w:cs="Arial"/>
          <w:sz w:val="24"/>
          <w:szCs w:val="24"/>
        </w:rPr>
        <w:t xml:space="preserve"> Nucleo di Valutazione</w:t>
      </w:r>
      <w:r w:rsidRPr="0023060E">
        <w:rPr>
          <w:rFonts w:ascii="Arial" w:hAnsi="Arial" w:cs="Arial"/>
          <w:sz w:val="24"/>
          <w:szCs w:val="24"/>
        </w:rPr>
        <w:t>, all'Autorità nazionale anticorruzione e, nei casi più gravi, all'ufficio di disciplina i casi di mancato o ritardato adempimento degli obblighi di pubblicazione.</w:t>
      </w:r>
    </w:p>
    <w:p w:rsidR="00C61B45" w:rsidRPr="0023060E" w:rsidRDefault="00C61B45" w:rsidP="00C167F8">
      <w:pPr>
        <w:jc w:val="both"/>
        <w:rPr>
          <w:rFonts w:ascii="Arial" w:hAnsi="Arial" w:cs="Arial"/>
          <w:sz w:val="24"/>
          <w:szCs w:val="24"/>
        </w:rPr>
      </w:pPr>
    </w:p>
    <w:p w:rsidR="00C61B45" w:rsidRDefault="00C61B45" w:rsidP="00C167F8">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Nell’ambito del </w:t>
      </w:r>
      <w:r w:rsidRPr="0023060E">
        <w:rPr>
          <w:rFonts w:ascii="Arial" w:hAnsi="Arial" w:cs="Arial"/>
          <w:i/>
          <w:iCs/>
          <w:sz w:val="24"/>
          <w:szCs w:val="24"/>
        </w:rPr>
        <w:t>ciclo di gestione della performance</w:t>
      </w:r>
      <w:r w:rsidRPr="0023060E">
        <w:rPr>
          <w:rFonts w:ascii="Arial" w:hAnsi="Arial" w:cs="Arial"/>
          <w:sz w:val="24"/>
          <w:szCs w:val="24"/>
        </w:rPr>
        <w:t xml:space="preserve"> sono definiti obiettivi, indicatori e puntuali criteri di monitoraggio e valutazione degli obblighi </w:t>
      </w:r>
      <w:r>
        <w:rPr>
          <w:rFonts w:ascii="Arial" w:hAnsi="Arial" w:cs="Arial"/>
          <w:sz w:val="24"/>
          <w:szCs w:val="24"/>
        </w:rPr>
        <w:t>di pubblicazione e trasparenza.</w:t>
      </w:r>
    </w:p>
    <w:p w:rsidR="00C61B45" w:rsidRPr="0023060E" w:rsidRDefault="00C61B45" w:rsidP="00C167F8">
      <w:pPr>
        <w:jc w:val="both"/>
        <w:rPr>
          <w:rFonts w:ascii="Arial" w:hAnsi="Arial" w:cs="Arial"/>
          <w:sz w:val="24"/>
          <w:szCs w:val="24"/>
        </w:rPr>
      </w:pPr>
    </w:p>
    <w:p w:rsidR="00C61B45" w:rsidRDefault="00C61B45" w:rsidP="00C167F8">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3060E">
        <w:rPr>
          <w:rFonts w:ascii="Arial" w:hAnsi="Arial" w:cs="Arial"/>
          <w:sz w:val="24"/>
          <w:szCs w:val="24"/>
        </w:rPr>
        <w:t xml:space="preserve">L’adempimento degli obblighi di trasparenza e pubblicazione previsti dal decreto legislativo 33/2013 e dal presente programma, sono oggetto di controllo successivo di regolarità amministrativa come normato dall’articolo 147-bis, commi 2 e 3, del TUEL e dal regolamento sui controlli interni approvato dall’organo consiliare con deliberazione numero </w:t>
      </w:r>
      <w:r>
        <w:rPr>
          <w:rFonts w:ascii="Arial" w:hAnsi="Arial" w:cs="Arial"/>
          <w:sz w:val="24"/>
          <w:szCs w:val="24"/>
        </w:rPr>
        <w:t>2 in data 7 febbraio 2013, esecutiva ai sensi di legge</w:t>
      </w:r>
      <w:r w:rsidRPr="0023060E">
        <w:rPr>
          <w:rFonts w:ascii="Arial" w:hAnsi="Arial" w:cs="Arial"/>
          <w:sz w:val="24"/>
          <w:szCs w:val="24"/>
        </w:rPr>
        <w:t>.</w:t>
      </w:r>
    </w:p>
    <w:p w:rsidR="00C61B45" w:rsidRDefault="00C61B45" w:rsidP="00C167F8">
      <w:pPr>
        <w:overflowPunct/>
        <w:autoSpaceDE/>
        <w:autoSpaceDN/>
        <w:adjustRightInd/>
        <w:jc w:val="both"/>
        <w:textAlignment w:val="auto"/>
        <w:rPr>
          <w:rFonts w:ascii="Arial" w:hAnsi="Arial" w:cs="Arial"/>
          <w:sz w:val="24"/>
          <w:szCs w:val="24"/>
        </w:rPr>
      </w:pPr>
    </w:p>
    <w:p w:rsidR="00C61B45" w:rsidRDefault="00C61B45" w:rsidP="00C167F8">
      <w:pPr>
        <w:overflowPunct/>
        <w:autoSpaceDE/>
        <w:autoSpaceDN/>
        <w:adjustRightInd/>
        <w:jc w:val="both"/>
        <w:textAlignment w:val="auto"/>
        <w:rPr>
          <w:rFonts w:ascii="Arial" w:hAnsi="Arial" w:cs="Arial"/>
          <w:sz w:val="24"/>
          <w:szCs w:val="24"/>
        </w:rPr>
      </w:pPr>
    </w:p>
    <w:p w:rsidR="00C61B45"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14.6</w:t>
      </w:r>
      <w:r>
        <w:rPr>
          <w:rFonts w:ascii="Arial" w:hAnsi="Arial" w:cs="Arial"/>
          <w:b/>
          <w:sz w:val="24"/>
          <w:szCs w:val="24"/>
        </w:rPr>
        <w:tab/>
        <w:t xml:space="preserve">STRUMENTI E TECNICHE DI RILEVAZIONE DELL’EFFETTIVO UTILIZZO DEI DATI DA PARTE DEGLI UTENTI DELLA SEZIONE </w:t>
      </w:r>
      <w:r>
        <w:rPr>
          <w:rFonts w:ascii="Arial" w:hAnsi="Arial" w:cs="Arial"/>
          <w:b/>
          <w:i/>
          <w:sz w:val="24"/>
          <w:szCs w:val="24"/>
        </w:rPr>
        <w:t>“AMMINISTRAZIONE TRASPARENTE”</w:t>
      </w:r>
    </w:p>
    <w:p w:rsidR="00C61B45" w:rsidRDefault="00C61B45" w:rsidP="00C167F8">
      <w:pPr>
        <w:overflowPunct/>
        <w:autoSpaceDE/>
        <w:autoSpaceDN/>
        <w:adjustRightInd/>
        <w:jc w:val="both"/>
        <w:textAlignment w:val="auto"/>
        <w:rPr>
          <w:rFonts w:ascii="Arial" w:hAnsi="Arial" w:cs="Arial"/>
          <w:sz w:val="24"/>
          <w:szCs w:val="24"/>
        </w:rPr>
      </w:pPr>
    </w:p>
    <w:p w:rsidR="00C61B45" w:rsidRDefault="00C61B45" w:rsidP="0052231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L’ente applica con puntualità i contenuti del d.lgs. 33/2013 garantendo conoscibilità ed accessibilità a dati, documenti e informazioni elencati dal legislatore e precisati dall’ANA</w:t>
      </w:r>
      <w:r>
        <w:rPr>
          <w:rFonts w:ascii="Arial" w:hAnsi="Arial" w:cs="Arial"/>
          <w:sz w:val="24"/>
          <w:szCs w:val="24"/>
        </w:rPr>
        <w:t>C con la deliberazione 50/2013.</w:t>
      </w:r>
    </w:p>
    <w:p w:rsidR="00C61B45" w:rsidRPr="0023060E" w:rsidRDefault="00C61B45" w:rsidP="0052231C">
      <w:pPr>
        <w:jc w:val="both"/>
        <w:rPr>
          <w:rFonts w:ascii="Arial" w:hAnsi="Arial" w:cs="Arial"/>
          <w:sz w:val="24"/>
          <w:szCs w:val="24"/>
        </w:rPr>
      </w:pPr>
    </w:p>
    <w:p w:rsidR="00C61B45" w:rsidRDefault="00C61B45" w:rsidP="0052231C">
      <w:pPr>
        <w:overflowPunct/>
        <w:autoSpaceDE/>
        <w:autoSpaceDN/>
        <w:adjustRightInd/>
        <w:jc w:val="both"/>
        <w:textAlignment w:val="auto"/>
        <w:rPr>
          <w:rFonts w:ascii="Arial" w:hAnsi="Arial" w:cs="Arial"/>
          <w:sz w:val="24"/>
          <w:szCs w:val="24"/>
        </w:rPr>
      </w:pPr>
      <w:r>
        <w:rPr>
          <w:rFonts w:ascii="Arial" w:hAnsi="Arial" w:cs="Arial"/>
          <w:sz w:val="24"/>
          <w:szCs w:val="24"/>
        </w:rPr>
        <w:tab/>
      </w:r>
      <w:r w:rsidRPr="0023060E">
        <w:rPr>
          <w:rFonts w:ascii="Arial" w:hAnsi="Arial" w:cs="Arial"/>
          <w:sz w:val="24"/>
          <w:szCs w:val="24"/>
        </w:rPr>
        <w:t>Le limitate risorse dell’ente non consentono l’attivazione di strumenti di rilevazione circa “</w:t>
      </w:r>
      <w:r w:rsidRPr="0023060E">
        <w:rPr>
          <w:rFonts w:ascii="Arial" w:hAnsi="Arial" w:cs="Arial"/>
          <w:i/>
          <w:sz w:val="24"/>
          <w:szCs w:val="24"/>
        </w:rPr>
        <w:t>l’effettivo utilizzo dei dati</w:t>
      </w:r>
      <w:r w:rsidRPr="0023060E">
        <w:rPr>
          <w:rFonts w:ascii="Arial" w:hAnsi="Arial" w:cs="Arial"/>
          <w:sz w:val="24"/>
          <w:szCs w:val="24"/>
        </w:rPr>
        <w:t>” pubblicati, rilevazione di dubbia utilità per l’ente, tenuto in ogni caso a pubblicare i documenti previsti dalla legge.</w:t>
      </w:r>
    </w:p>
    <w:p w:rsidR="00C61B45" w:rsidRPr="0052231C" w:rsidRDefault="00C61B45" w:rsidP="00C167F8">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Pr="0052231C" w:rsidRDefault="00C61B45" w:rsidP="00E67313">
      <w:pPr>
        <w:shd w:val="clear" w:color="auto" w:fill="CCFFCC"/>
        <w:overflowPunct/>
        <w:autoSpaceDE/>
        <w:autoSpaceDN/>
        <w:adjustRightInd/>
        <w:ind w:left="567" w:hanging="567"/>
        <w:jc w:val="both"/>
        <w:textAlignment w:val="auto"/>
        <w:rPr>
          <w:rFonts w:ascii="Arial" w:hAnsi="Arial" w:cs="Arial"/>
          <w:b/>
          <w:sz w:val="24"/>
          <w:szCs w:val="24"/>
        </w:rPr>
      </w:pPr>
      <w:r>
        <w:rPr>
          <w:rFonts w:ascii="Arial" w:hAnsi="Arial" w:cs="Arial"/>
          <w:b/>
          <w:sz w:val="24"/>
          <w:szCs w:val="24"/>
        </w:rPr>
        <w:t>14.7</w:t>
      </w:r>
      <w:r>
        <w:rPr>
          <w:rFonts w:ascii="Arial" w:hAnsi="Arial" w:cs="Arial"/>
          <w:b/>
          <w:sz w:val="24"/>
          <w:szCs w:val="24"/>
        </w:rPr>
        <w:tab/>
        <w:t>MISURE PER ASSICURARE L’EFFICACIA DELL’ISTITUTO DELL’ACCESSO CIVICO</w:t>
      </w:r>
    </w:p>
    <w:p w:rsidR="00C61B45" w:rsidRDefault="00C61B45" w:rsidP="00181CE6">
      <w:pPr>
        <w:overflowPunct/>
        <w:autoSpaceDE/>
        <w:autoSpaceDN/>
        <w:adjustRightInd/>
        <w:jc w:val="both"/>
        <w:textAlignment w:val="auto"/>
        <w:rPr>
          <w:rFonts w:ascii="Arial" w:hAnsi="Arial" w:cs="Arial"/>
          <w:sz w:val="24"/>
          <w:szCs w:val="24"/>
        </w:rPr>
      </w:pPr>
    </w:p>
    <w:p w:rsidR="00C61B45" w:rsidRPr="0023060E" w:rsidRDefault="00C61B45" w:rsidP="0052231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Del diritto all’accesso civico è stata data ampia informazione sul sito dell’ente. A norma del d.lgs. 33/2013 in “</w:t>
      </w:r>
      <w:r w:rsidRPr="0023060E">
        <w:rPr>
          <w:rFonts w:ascii="Arial" w:hAnsi="Arial" w:cs="Arial"/>
          <w:i/>
          <w:sz w:val="24"/>
          <w:szCs w:val="24"/>
        </w:rPr>
        <w:t>amministrazione trasparente</w:t>
      </w:r>
      <w:r>
        <w:rPr>
          <w:rFonts w:ascii="Arial" w:hAnsi="Arial" w:cs="Arial"/>
          <w:sz w:val="24"/>
          <w:szCs w:val="24"/>
        </w:rPr>
        <w:t>” sono pubblicati:</w:t>
      </w:r>
    </w:p>
    <w:p w:rsidR="00C61B45" w:rsidRPr="0052231C" w:rsidRDefault="00C61B45" w:rsidP="0052231C">
      <w:pPr>
        <w:pStyle w:val="ListParagraph"/>
        <w:numPr>
          <w:ilvl w:val="0"/>
          <w:numId w:val="35"/>
        </w:numPr>
        <w:ind w:left="567" w:hanging="567"/>
        <w:jc w:val="both"/>
        <w:rPr>
          <w:rFonts w:ascii="Arial" w:hAnsi="Arial" w:cs="Arial"/>
          <w:sz w:val="24"/>
          <w:szCs w:val="24"/>
        </w:rPr>
      </w:pPr>
      <w:r w:rsidRPr="0052231C">
        <w:rPr>
          <w:rFonts w:ascii="Arial" w:hAnsi="Arial" w:cs="Arial"/>
          <w:sz w:val="24"/>
          <w:szCs w:val="24"/>
        </w:rPr>
        <w:t>i nominativi del responsabile della trasparenza al quale presentare la richiesta d’accesso civico e del titolare del potere sostitutivo, con l’indicazione dei relativi recapiti telefonici e delle caselle di posta elettronica istituzionale;</w:t>
      </w:r>
    </w:p>
    <w:p w:rsidR="00C61B45" w:rsidRPr="0052231C" w:rsidRDefault="00C61B45" w:rsidP="0052231C">
      <w:pPr>
        <w:pStyle w:val="ListParagraph"/>
        <w:numPr>
          <w:ilvl w:val="0"/>
          <w:numId w:val="35"/>
        </w:numPr>
        <w:ind w:left="567" w:hanging="567"/>
        <w:jc w:val="both"/>
        <w:rPr>
          <w:rFonts w:ascii="Arial" w:hAnsi="Arial" w:cs="Arial"/>
          <w:sz w:val="24"/>
          <w:szCs w:val="24"/>
        </w:rPr>
      </w:pPr>
      <w:r w:rsidRPr="0052231C">
        <w:rPr>
          <w:rFonts w:ascii="Arial" w:hAnsi="Arial" w:cs="Arial"/>
          <w:sz w:val="24"/>
          <w:szCs w:val="24"/>
        </w:rPr>
        <w:t>le modalità per l’esercizio dell’accesso civico.</w:t>
      </w:r>
    </w:p>
    <w:p w:rsidR="00C61B45" w:rsidRPr="0023060E" w:rsidRDefault="00C61B45" w:rsidP="0052231C">
      <w:pPr>
        <w:jc w:val="both"/>
        <w:rPr>
          <w:rFonts w:ascii="Arial" w:hAnsi="Arial" w:cs="Arial"/>
          <w:sz w:val="24"/>
          <w:szCs w:val="24"/>
        </w:rPr>
      </w:pPr>
    </w:p>
    <w:p w:rsidR="00C61B45" w:rsidRPr="0023060E" w:rsidRDefault="00C61B45" w:rsidP="0052231C">
      <w:pPr>
        <w:jc w:val="both"/>
        <w:rPr>
          <w:rFonts w:ascii="Arial" w:hAnsi="Arial" w:cs="Arial"/>
          <w:sz w:val="24"/>
          <w:szCs w:val="24"/>
        </w:rPr>
      </w:pPr>
      <w:r>
        <w:rPr>
          <w:rFonts w:ascii="Arial" w:hAnsi="Arial" w:cs="Arial"/>
          <w:sz w:val="24"/>
          <w:szCs w:val="24"/>
        </w:rPr>
        <w:tab/>
      </w:r>
      <w:r w:rsidRPr="0023060E">
        <w:rPr>
          <w:rFonts w:ascii="Arial" w:hAnsi="Arial" w:cs="Arial"/>
          <w:sz w:val="24"/>
          <w:szCs w:val="24"/>
        </w:rPr>
        <w:t>I dipendenti sono stati appositamente formati su contenuto e modalità d’esercizio dell’accesso civico, nonché sulle differenze rispetto al diritto d’accesso.</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Pr="0052231C" w:rsidRDefault="00C61B45" w:rsidP="00E67313">
      <w:pPr>
        <w:shd w:val="clear" w:color="auto" w:fill="CCFFCC"/>
        <w:overflowPunct/>
        <w:autoSpaceDE/>
        <w:autoSpaceDN/>
        <w:adjustRightInd/>
        <w:jc w:val="both"/>
        <w:textAlignment w:val="auto"/>
        <w:rPr>
          <w:rFonts w:ascii="Arial" w:hAnsi="Arial" w:cs="Arial"/>
          <w:b/>
          <w:sz w:val="24"/>
          <w:szCs w:val="24"/>
        </w:rPr>
      </w:pPr>
      <w:r>
        <w:rPr>
          <w:rFonts w:ascii="Arial" w:hAnsi="Arial" w:cs="Arial"/>
          <w:b/>
          <w:sz w:val="24"/>
          <w:szCs w:val="24"/>
        </w:rPr>
        <w:t>15.</w:t>
      </w:r>
      <w:r>
        <w:rPr>
          <w:rFonts w:ascii="Arial" w:hAnsi="Arial" w:cs="Arial"/>
          <w:b/>
          <w:sz w:val="24"/>
          <w:szCs w:val="24"/>
        </w:rPr>
        <w:tab/>
        <w:t>DATI ULTERIORI</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52231C">
      <w:pPr>
        <w:jc w:val="both"/>
        <w:rPr>
          <w:rFonts w:ascii="Arial" w:hAnsi="Arial" w:cs="Arial"/>
          <w:i/>
          <w:iCs/>
          <w:sz w:val="24"/>
          <w:szCs w:val="24"/>
        </w:rPr>
      </w:pPr>
      <w:r>
        <w:rPr>
          <w:rFonts w:ascii="Arial" w:hAnsi="Arial" w:cs="Arial"/>
          <w:sz w:val="24"/>
          <w:szCs w:val="24"/>
        </w:rPr>
        <w:tab/>
      </w:r>
      <w:r w:rsidRPr="0023060E">
        <w:rPr>
          <w:rFonts w:ascii="Arial" w:hAnsi="Arial" w:cs="Arial"/>
          <w:sz w:val="24"/>
          <w:szCs w:val="24"/>
        </w:rPr>
        <w:t>Il 30 ottobre 2014 il Presidente dell’ANAC (Cantone) ed il Presidente del Garante per la privacy (Soro) hanno scritto al Ministro per la Semplificazione e per la PA (Madia) invocando un intervento di semplificazione sugli adempimenti imposti “</w:t>
      </w:r>
      <w:r w:rsidRPr="0023060E">
        <w:rPr>
          <w:rFonts w:ascii="Arial" w:hAnsi="Arial" w:cs="Arial"/>
          <w:i/>
          <w:iCs/>
          <w:sz w:val="24"/>
          <w:szCs w:val="24"/>
        </w:rPr>
        <w:t xml:space="preserve">con analogo contenuto, ad enti e realtà profondamente diversi tra loro, senza distinguerne la portata in ragione del grado di esposizione dell'organo al rischio di corruzione”. </w:t>
      </w:r>
    </w:p>
    <w:p w:rsidR="00C61B45" w:rsidRPr="0023060E" w:rsidRDefault="00C61B45" w:rsidP="0052231C">
      <w:pPr>
        <w:jc w:val="both"/>
        <w:rPr>
          <w:rFonts w:ascii="Arial" w:hAnsi="Arial" w:cs="Arial"/>
          <w:iCs/>
          <w:sz w:val="24"/>
          <w:szCs w:val="24"/>
        </w:rPr>
      </w:pPr>
    </w:p>
    <w:p w:rsidR="00C61B45" w:rsidRDefault="00C61B45" w:rsidP="0052231C">
      <w:pPr>
        <w:overflowPunct/>
        <w:autoSpaceDE/>
        <w:autoSpaceDN/>
        <w:adjustRightInd/>
        <w:jc w:val="both"/>
        <w:textAlignment w:val="auto"/>
        <w:rPr>
          <w:rFonts w:ascii="Arial" w:hAnsi="Arial" w:cs="Arial"/>
          <w:sz w:val="24"/>
          <w:szCs w:val="24"/>
        </w:rPr>
      </w:pPr>
      <w:r>
        <w:rPr>
          <w:rFonts w:ascii="Arial" w:hAnsi="Arial" w:cs="Arial"/>
          <w:iCs/>
          <w:sz w:val="24"/>
          <w:szCs w:val="24"/>
        </w:rPr>
        <w:tab/>
      </w:r>
      <w:r w:rsidRPr="0023060E">
        <w:rPr>
          <w:rFonts w:ascii="Arial" w:hAnsi="Arial" w:cs="Arial"/>
          <w:iCs/>
          <w:sz w:val="24"/>
          <w:szCs w:val="24"/>
        </w:rPr>
        <w:t>Pertanto, la pubblicazione di dati, informazioni e documenti prevista dal legislatore può ritenersi più che sufficiente per assicurare la trasparenza dell’azione amministrativa di questo ente.</w:t>
      </w: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rsidP="00181CE6">
      <w:pPr>
        <w:overflowPunct/>
        <w:autoSpaceDE/>
        <w:autoSpaceDN/>
        <w:adjustRightInd/>
        <w:jc w:val="both"/>
        <w:textAlignment w:val="auto"/>
        <w:rPr>
          <w:rFonts w:ascii="Arial" w:hAnsi="Arial" w:cs="Arial"/>
          <w:sz w:val="24"/>
          <w:szCs w:val="24"/>
        </w:rPr>
      </w:pPr>
    </w:p>
    <w:p w:rsidR="00C61B45" w:rsidRDefault="00C61B45">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rsidR="00C61B45" w:rsidRDefault="00C61B45" w:rsidP="008B25BE">
      <w:pPr>
        <w:overflowPunct/>
        <w:autoSpaceDE/>
        <w:autoSpaceDN/>
        <w:adjustRightInd/>
        <w:jc w:val="center"/>
        <w:textAlignment w:val="auto"/>
        <w:rPr>
          <w:rFonts w:ascii="Arial" w:hAnsi="Arial" w:cs="Arial"/>
          <w:b/>
          <w:sz w:val="96"/>
          <w:szCs w:val="96"/>
        </w:rPr>
      </w:pPr>
    </w:p>
    <w:p w:rsidR="00C61B45" w:rsidRPr="00577E63" w:rsidRDefault="00C61B45" w:rsidP="008B25BE">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PARTE</w:t>
      </w:r>
    </w:p>
    <w:p w:rsidR="00C61B45" w:rsidRPr="00577E63" w:rsidRDefault="00C61B45" w:rsidP="008B25BE">
      <w:pPr>
        <w:overflowPunct/>
        <w:autoSpaceDE/>
        <w:autoSpaceDN/>
        <w:adjustRightInd/>
        <w:jc w:val="center"/>
        <w:textAlignment w:val="auto"/>
        <w:rPr>
          <w:rFonts w:ascii="Arial" w:hAnsi="Arial" w:cs="Arial"/>
          <w:b/>
          <w:sz w:val="96"/>
          <w:szCs w:val="96"/>
        </w:rPr>
      </w:pPr>
    </w:p>
    <w:p w:rsidR="00C61B45" w:rsidRPr="00577E63" w:rsidRDefault="00C61B45" w:rsidP="008B25BE">
      <w:pPr>
        <w:overflowPunct/>
        <w:autoSpaceDE/>
        <w:autoSpaceDN/>
        <w:adjustRightInd/>
        <w:jc w:val="center"/>
        <w:textAlignment w:val="auto"/>
        <w:rPr>
          <w:rFonts w:ascii="Arial" w:hAnsi="Arial" w:cs="Arial"/>
          <w:b/>
          <w:sz w:val="96"/>
          <w:szCs w:val="96"/>
        </w:rPr>
      </w:pPr>
      <w:r w:rsidRPr="00577E63">
        <w:rPr>
          <w:rFonts w:ascii="Arial" w:hAnsi="Arial" w:cs="Arial"/>
          <w:b/>
          <w:sz w:val="96"/>
          <w:szCs w:val="96"/>
        </w:rPr>
        <w:t>I</w:t>
      </w:r>
      <w:r>
        <w:rPr>
          <w:rFonts w:ascii="Arial" w:hAnsi="Arial" w:cs="Arial"/>
          <w:b/>
          <w:sz w:val="96"/>
          <w:szCs w:val="96"/>
        </w:rPr>
        <w:t xml:space="preserve"> I I</w:t>
      </w:r>
    </w:p>
    <w:p w:rsidR="00C61B45" w:rsidRDefault="00C61B45" w:rsidP="008B25BE">
      <w:pPr>
        <w:overflowPunct/>
        <w:autoSpaceDE/>
        <w:autoSpaceDN/>
        <w:adjustRightInd/>
        <w:jc w:val="center"/>
        <w:textAlignment w:val="auto"/>
        <w:rPr>
          <w:rFonts w:ascii="Arial" w:hAnsi="Arial" w:cs="Arial"/>
          <w:b/>
          <w:sz w:val="96"/>
          <w:szCs w:val="96"/>
        </w:rPr>
      </w:pPr>
    </w:p>
    <w:p w:rsidR="00C61B45" w:rsidRDefault="00C61B45" w:rsidP="008B25BE">
      <w:pPr>
        <w:overflowPunct/>
        <w:autoSpaceDE/>
        <w:autoSpaceDN/>
        <w:adjustRightInd/>
        <w:jc w:val="center"/>
        <w:textAlignment w:val="auto"/>
        <w:rPr>
          <w:rFonts w:ascii="Arial" w:hAnsi="Arial" w:cs="Arial"/>
          <w:b/>
          <w:sz w:val="96"/>
          <w:szCs w:val="96"/>
        </w:rPr>
      </w:pPr>
    </w:p>
    <w:p w:rsidR="00C61B45" w:rsidRPr="00577E63" w:rsidRDefault="00C61B45" w:rsidP="008B25BE">
      <w:pPr>
        <w:overflowPunct/>
        <w:autoSpaceDE/>
        <w:autoSpaceDN/>
        <w:adjustRightInd/>
        <w:jc w:val="center"/>
        <w:textAlignment w:val="auto"/>
        <w:rPr>
          <w:rFonts w:ascii="Arial" w:hAnsi="Arial" w:cs="Arial"/>
          <w:b/>
          <w:sz w:val="96"/>
          <w:szCs w:val="96"/>
        </w:rPr>
      </w:pPr>
    </w:p>
    <w:p w:rsidR="00C61B45" w:rsidRPr="00577E63" w:rsidRDefault="00C61B45" w:rsidP="008B25BE">
      <w:pPr>
        <w:overflowPunct/>
        <w:autoSpaceDE/>
        <w:autoSpaceDN/>
        <w:adjustRightInd/>
        <w:jc w:val="center"/>
        <w:textAlignment w:val="auto"/>
        <w:rPr>
          <w:rFonts w:ascii="Arial" w:hAnsi="Arial" w:cs="Arial"/>
          <w:b/>
          <w:sz w:val="96"/>
          <w:szCs w:val="96"/>
        </w:rPr>
      </w:pPr>
      <w:r>
        <w:rPr>
          <w:rFonts w:ascii="Arial" w:hAnsi="Arial" w:cs="Arial"/>
          <w:b/>
          <w:sz w:val="96"/>
          <w:szCs w:val="96"/>
        </w:rPr>
        <w:t>INFORMAZIONI</w:t>
      </w:r>
    </w:p>
    <w:p w:rsidR="00C61B45" w:rsidRPr="00577E63" w:rsidRDefault="00C61B45" w:rsidP="008B25BE">
      <w:pPr>
        <w:overflowPunct/>
        <w:autoSpaceDE/>
        <w:autoSpaceDN/>
        <w:adjustRightInd/>
        <w:jc w:val="center"/>
        <w:textAlignment w:val="auto"/>
        <w:rPr>
          <w:rFonts w:ascii="Arial" w:hAnsi="Arial" w:cs="Arial"/>
          <w:b/>
          <w:sz w:val="96"/>
          <w:szCs w:val="96"/>
        </w:rPr>
      </w:pPr>
      <w:r>
        <w:rPr>
          <w:rFonts w:ascii="Arial" w:hAnsi="Arial" w:cs="Arial"/>
          <w:b/>
          <w:sz w:val="96"/>
          <w:szCs w:val="96"/>
        </w:rPr>
        <w:t>DA</w:t>
      </w:r>
    </w:p>
    <w:p w:rsidR="00C61B45" w:rsidRPr="00577E63" w:rsidRDefault="00C61B45" w:rsidP="008B25BE">
      <w:pPr>
        <w:overflowPunct/>
        <w:autoSpaceDE/>
        <w:autoSpaceDN/>
        <w:adjustRightInd/>
        <w:jc w:val="center"/>
        <w:textAlignment w:val="auto"/>
        <w:rPr>
          <w:rFonts w:ascii="Arial" w:hAnsi="Arial" w:cs="Arial"/>
          <w:b/>
          <w:sz w:val="96"/>
          <w:szCs w:val="96"/>
        </w:rPr>
      </w:pPr>
      <w:r>
        <w:rPr>
          <w:rFonts w:ascii="Arial" w:hAnsi="Arial" w:cs="Arial"/>
          <w:b/>
          <w:sz w:val="96"/>
          <w:szCs w:val="96"/>
        </w:rPr>
        <w:t>PUBBLICARE</w:t>
      </w:r>
    </w:p>
    <w:p w:rsidR="00C61B45" w:rsidRDefault="00C61B45" w:rsidP="008B25BE">
      <w:pPr>
        <w:overflowPunct/>
        <w:autoSpaceDE/>
        <w:autoSpaceDN/>
        <w:adjustRightInd/>
        <w:jc w:val="center"/>
        <w:textAlignment w:val="auto"/>
        <w:rPr>
          <w:rFonts w:ascii="Arial" w:hAnsi="Arial" w:cs="Arial"/>
          <w:b/>
          <w:sz w:val="24"/>
          <w:szCs w:val="24"/>
        </w:rPr>
      </w:pPr>
    </w:p>
    <w:p w:rsidR="00C61B45" w:rsidRDefault="00C61B45" w:rsidP="00284EBB">
      <w:pPr>
        <w:overflowPunct/>
        <w:autoSpaceDE/>
        <w:autoSpaceDN/>
        <w:adjustRightInd/>
        <w:jc w:val="both"/>
        <w:textAlignment w:val="auto"/>
        <w:rPr>
          <w:rFonts w:ascii="Arial" w:hAnsi="Arial" w:cs="Arial"/>
          <w:sz w:val="24"/>
          <w:szCs w:val="24"/>
        </w:rPr>
        <w:sectPr w:rsidR="00C61B45" w:rsidSect="00196C8D">
          <w:pgSz w:w="11906" w:h="16838"/>
          <w:pgMar w:top="1134" w:right="1134" w:bottom="1134" w:left="1134" w:header="709" w:footer="709" w:gutter="0"/>
          <w:cols w:space="708"/>
          <w:titlePg/>
          <w:docGrid w:linePitch="360"/>
        </w:sectPr>
      </w:pPr>
    </w:p>
    <w:p w:rsidR="00C61B45" w:rsidRPr="00C37312" w:rsidRDefault="00C61B45" w:rsidP="00821296">
      <w:pPr>
        <w:pStyle w:val="BodyText"/>
        <w:spacing w:line="360" w:lineRule="auto"/>
        <w:jc w:val="both"/>
        <w:rPr>
          <w:sz w:val="18"/>
          <w:szCs w:val="18"/>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567"/>
        <w:gridCol w:w="1559"/>
        <w:gridCol w:w="4252"/>
        <w:gridCol w:w="4111"/>
        <w:gridCol w:w="709"/>
        <w:gridCol w:w="1694"/>
      </w:tblGrid>
      <w:tr w:rsidR="00C61B45" w:rsidRPr="00C37312" w:rsidTr="00D84929">
        <w:tc>
          <w:tcPr>
            <w:tcW w:w="1668"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br w:type="page"/>
              <w:t>Denominazione</w:t>
            </w:r>
          </w:p>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 xml:space="preserve"> sotto-sezione 1 livello</w:t>
            </w:r>
          </w:p>
        </w:tc>
        <w:tc>
          <w:tcPr>
            <w:tcW w:w="567"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n.</w:t>
            </w:r>
          </w:p>
        </w:tc>
        <w:tc>
          <w:tcPr>
            <w:tcW w:w="1559"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Denominazione</w:t>
            </w:r>
          </w:p>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sotto-sezione 2 livello</w:t>
            </w:r>
          </w:p>
        </w:tc>
        <w:tc>
          <w:tcPr>
            <w:tcW w:w="4252"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Riferimenti normativi al decreto legislativo 33/2013</w:t>
            </w:r>
          </w:p>
        </w:tc>
        <w:tc>
          <w:tcPr>
            <w:tcW w:w="4111"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Contenuti dell’obbligazione</w:t>
            </w:r>
          </w:p>
        </w:tc>
        <w:tc>
          <w:tcPr>
            <w:tcW w:w="709" w:type="dxa"/>
          </w:tcPr>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Agg.</w:t>
            </w:r>
          </w:p>
        </w:tc>
        <w:tc>
          <w:tcPr>
            <w:tcW w:w="1694" w:type="dxa"/>
          </w:tcPr>
          <w:p w:rsidR="00C61B45" w:rsidRDefault="00C61B45" w:rsidP="00821296">
            <w:pPr>
              <w:jc w:val="center"/>
              <w:rPr>
                <w:rFonts w:ascii="Arial" w:hAnsi="Arial" w:cs="Arial"/>
                <w:b/>
                <w:bCs/>
                <w:sz w:val="18"/>
                <w:szCs w:val="18"/>
              </w:rPr>
            </w:pPr>
            <w:r>
              <w:rPr>
                <w:rFonts w:ascii="Arial" w:hAnsi="Arial" w:cs="Arial"/>
                <w:b/>
                <w:bCs/>
                <w:sz w:val="18"/>
                <w:szCs w:val="18"/>
              </w:rPr>
              <w:t>Servizio/</w:t>
            </w:r>
          </w:p>
          <w:p w:rsidR="00C61B45" w:rsidRPr="00C37312" w:rsidRDefault="00C61B45" w:rsidP="00821296">
            <w:pPr>
              <w:jc w:val="center"/>
              <w:rPr>
                <w:rFonts w:ascii="Arial" w:hAnsi="Arial" w:cs="Arial"/>
                <w:b/>
                <w:bCs/>
                <w:sz w:val="18"/>
                <w:szCs w:val="18"/>
              </w:rPr>
            </w:pPr>
            <w:r w:rsidRPr="00C37312">
              <w:rPr>
                <w:rFonts w:ascii="Arial" w:hAnsi="Arial" w:cs="Arial"/>
                <w:b/>
                <w:bCs/>
                <w:sz w:val="18"/>
                <w:szCs w:val="18"/>
              </w:rPr>
              <w:t>Ufficio</w:t>
            </w:r>
          </w:p>
        </w:tc>
      </w:tr>
      <w:tr w:rsidR="00C61B45" w:rsidRPr="00C37312" w:rsidTr="00D84929">
        <w:tc>
          <w:tcPr>
            <w:tcW w:w="1668"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A</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B</w:t>
            </w:r>
          </w:p>
        </w:tc>
        <w:tc>
          <w:tcPr>
            <w:tcW w:w="1559"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C</w:t>
            </w:r>
          </w:p>
        </w:tc>
        <w:tc>
          <w:tcPr>
            <w:tcW w:w="4252"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D</w:t>
            </w:r>
          </w:p>
        </w:tc>
        <w:tc>
          <w:tcPr>
            <w:tcW w:w="4111"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E</w:t>
            </w:r>
          </w:p>
        </w:tc>
        <w:tc>
          <w:tcPr>
            <w:tcW w:w="709"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F</w:t>
            </w:r>
          </w:p>
        </w:tc>
        <w:tc>
          <w:tcPr>
            <w:tcW w:w="1694"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G</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1.Disposizioni generali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Programma per la Trasparenza e l'integrità</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10 co. 8 lett. 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8. Ogni amministrazione ha l'obbligo di pubblicare sul proprio sito istituzionale nella sezione: «Amministrazione trasparente» di cui all’art. 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il Programma triennale per la trasparenza e l'integrità ed il relativo stato di attuazione. </w:t>
            </w:r>
          </w:p>
        </w:tc>
        <w:tc>
          <w:tcPr>
            <w:tcW w:w="4111" w:type="dxa"/>
          </w:tcPr>
          <w:p w:rsidR="00C61B45" w:rsidRPr="00C37312" w:rsidRDefault="00C61B45" w:rsidP="00821296">
            <w:pPr>
              <w:spacing w:before="120"/>
              <w:jc w:val="both"/>
              <w:rPr>
                <w:rStyle w:val="FontStyle26"/>
                <w:rFonts w:ascii="Arial" w:hAnsi="Arial" w:cs="Arial"/>
                <w:sz w:val="18"/>
                <w:szCs w:val="18"/>
              </w:rPr>
            </w:pPr>
            <w:r w:rsidRPr="00C37312">
              <w:rPr>
                <w:rFonts w:ascii="Arial" w:hAnsi="Arial" w:cs="Arial"/>
                <w:sz w:val="18"/>
                <w:szCs w:val="18"/>
              </w:rPr>
              <w:t>Programma triennale per la trasparenza e l'integrità e relativo stato di attuazione (art. 10, cc. 1, 2, 3, d.lgs. 33/2013)</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 xml:space="preserve">Area Servizi Istituzionali </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Atti generali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12)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Fermo restando quanto previsto per le pubblicazioni nella GURI dalla 839/1984, e dalle relative norme di attuazione, le pubbliche amministrazioni pubblicano sui propri siti istituzionali i riferimenti normativi con i relativi link alle norme di legge statale pubblicate nella banca dati «Normattiva» che ne regolano l'istituzione, l'organizzazione e l'attività. Sono altresì pubblicati le direttive, le circolari, i programmi e le istruzioni emanati dall'amministrazione e ogni atto che dispone in generale sulla organizzazione, sulle funzioni, sugli obiettivi, sui procedimenti ovvero nei quali si determina l'interpretazione di norme giuridiche che le riguardano o si dettano disposizioni per l'applicazione di esse, ivi compresi i codici di condotta.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2.  Con riferimento agli statuti e alle norme di legge regionali, che regolano le funzioni, l'organizzazione e lo svolgimento delle attività di competenza dell'amministrazione, sono pubblicati gli estremi degli atti e dei testi ufficiali aggiornati.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Riferimenti normativi con i relativi link alle norme di legge statale pubblicate nella banca dati "Normattiva" che regolano l'istituzione, l'organizzazione e l'attività delle pubbliche amministrazioni.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 ivi compresi i codici di condotta.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Codice disciplinare, recante l'indicazione delle infrazioni del codice disciplinare e relative sanzioni (pubblicazione on line in alternativa all'affissione in luogo accessibile a tutti - art. 7, l. n. 300/1970) Codice di condotta (art. 55 co. 2 d.lgs. 165/2001).</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Oneri informativi per cittadini e imprese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34)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I regolamenti ministeriali o interministeriali, nonché i provvedimenti amministrativi a carattere generale adottati dalle amministrazioni dello Stato per regolare l'esercizio di poteri autorizzatori, concessori o certificatori, nonché l'accesso ai servizi pubblici ovvero la concessione di benefici, recano in allegato l'elenco di tutti gli oneri informativi gravanti sui cittadini e sulle imprese introdotti o eliminati con gli atti medesimi. Per onere informativo si intende qualunque obbligo informativo o adempimento che comporti la raccolta, l'elaborazione, la trasmissione, la conservazione e la produzione di informazioni e documenti alla pubblica amministrazione.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2.  Ferma restando, ove prevista, la pubblicazione nella Gazzetta Ufficiale, gli atti di cui al comma 1 sono pubblicati sui siti istituzionali delle amministrazioni, secondo i criteri e le modalità definite con il regolamento di cui all'art. 7 co. 2 e 4 della legge 180/2011. </w:t>
            </w:r>
          </w:p>
        </w:tc>
        <w:tc>
          <w:tcPr>
            <w:tcW w:w="4111" w:type="dxa"/>
          </w:tcPr>
          <w:p w:rsidR="00C61B45" w:rsidRPr="00C37312" w:rsidRDefault="00C61B45" w:rsidP="00821296">
            <w:pPr>
              <w:pStyle w:val="Style5"/>
              <w:widowControl/>
              <w:ind w:left="5" w:hanging="5"/>
              <w:rPr>
                <w:rStyle w:val="FontStyle26"/>
                <w:rFonts w:ascii="Arial" w:hAnsi="Arial" w:cs="Arial"/>
                <w:sz w:val="18"/>
                <w:szCs w:val="18"/>
              </w:rPr>
            </w:pPr>
            <w:r w:rsidRPr="00C37312">
              <w:rPr>
                <w:rFonts w:ascii="Arial" w:hAnsi="Arial" w:cs="Arial"/>
                <w:sz w:val="18"/>
                <w:szCs w:val="18"/>
              </w:rPr>
              <w:t>Nulla.</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Non applicabile</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ai Comuni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2. Organizzazione</w:t>
            </w:r>
          </w:p>
        </w:tc>
        <w:tc>
          <w:tcPr>
            <w:tcW w:w="567" w:type="dxa"/>
            <w:vMerge w:val="restart"/>
          </w:tcPr>
          <w:p w:rsidR="00C61B45" w:rsidRPr="00C37312" w:rsidRDefault="00C61B45" w:rsidP="00821296">
            <w:pPr>
              <w:jc w:val="center"/>
              <w:rPr>
                <w:rFonts w:ascii="Arial" w:hAnsi="Arial" w:cs="Arial"/>
                <w:sz w:val="18"/>
                <w:szCs w:val="18"/>
              </w:rPr>
            </w:pPr>
            <w:r w:rsidRPr="00C37312">
              <w:rPr>
                <w:rFonts w:ascii="Arial" w:hAnsi="Arial" w:cs="Arial"/>
                <w:sz w:val="18"/>
                <w:szCs w:val="18"/>
              </w:rPr>
              <w:t>2.1</w:t>
            </w:r>
          </w:p>
        </w:tc>
        <w:tc>
          <w:tcPr>
            <w:tcW w:w="1559" w:type="dxa"/>
            <w:vMerge w:val="restart"/>
          </w:tcPr>
          <w:p w:rsidR="00C61B45" w:rsidRPr="00C37312" w:rsidRDefault="00C61B45" w:rsidP="00821296">
            <w:pPr>
              <w:rPr>
                <w:rFonts w:ascii="Arial" w:hAnsi="Arial" w:cs="Arial"/>
                <w:sz w:val="18"/>
                <w:szCs w:val="18"/>
              </w:rPr>
            </w:pPr>
            <w:r w:rsidRPr="00C37312">
              <w:rPr>
                <w:rFonts w:ascii="Arial" w:hAnsi="Arial" w:cs="Arial"/>
                <w:sz w:val="18"/>
                <w:szCs w:val="18"/>
              </w:rPr>
              <w:t>Organi di indirizzo politico-amministrativo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13 co. lett. 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e aggiornano le informazioni e i dati concernenti la propria organizzazione, corredati dai documenti anche normativi di riferimento. Sono pubblicati, tra gli altri, i dati relativi: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agli organi di indirizzo politico e di amministrazione e gestione, con l'indicazione delle rispettive competenze.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Organi di indirizzo politico e di amministrazione e gestione, con l'indicazione delle rispettive competenze. </w:t>
            </w:r>
          </w:p>
          <w:p w:rsidR="00C61B45" w:rsidRPr="00C37312" w:rsidRDefault="00C61B45" w:rsidP="00821296">
            <w:pPr>
              <w:spacing w:before="120"/>
              <w:jc w:val="both"/>
              <w:rPr>
                <w:rStyle w:val="FontStyle26"/>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vMerge/>
          </w:tcPr>
          <w:p w:rsidR="00C61B45" w:rsidRPr="00C37312" w:rsidRDefault="00C61B45" w:rsidP="00821296">
            <w:pPr>
              <w:rPr>
                <w:rFonts w:ascii="Arial" w:hAnsi="Arial" w:cs="Arial"/>
                <w:sz w:val="18"/>
                <w:szCs w:val="18"/>
              </w:rPr>
            </w:pPr>
          </w:p>
        </w:tc>
        <w:tc>
          <w:tcPr>
            <w:tcW w:w="1559" w:type="dxa"/>
            <w:vMerge/>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14)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Con riferimento ai titolari di incarichi politici, di carattere elettivo o comunque di esercizio di poteri di indirizzo politico, di livello statale regionale e locale, le pubbliche amministrazioni pubblicano con riferimento a tutti i propri componenti, i seguenti documenti ed informazioni: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l'atto di nomina o di proclamazione, con l'indicazione della durata dell'incarico o del mandato elettivo;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il curriculum;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 compensi di qualsiasi natura connessi all'assunzione della carica; gli importi di viaggi di servizio e missioni pagati con fondi pubblici;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  i dati relativi all'assunzione di altre cariche, presso enti pubblici o privati, ed i relativi compensi a qualsiasi titolo corrisposti;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  gli altri eventuali incarichi con oneri a carico della finanza pubblica e l'indicazione dei compensi spettanti;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f)  le dichiarazioni di cui all'art. 2 della legge 441/1982, nonché le attestazioni e dichiarazioni di cui agli artt. 3 e 4 della medesima legge, come modificata dal presente decreto, limitatamente al soggetto, al coniuge non separato e ai parenti entro il secondo grado, ove gli stessi vi consentano. Viene in ogni caso data evidenza al mancato consenso. Alle informazioni di cui alla presente lettera concernenti soggetti diversi dal titolare dell'organo di indirizzo politico non si applicano le disposizioni di cui all'art. 7.</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2.  Le pubbliche amministrazioni pubblicano i dati cui al comma 1 entro tre mesi dalla elezione o dalla nomina e per i tre anni successivi dalla cessazione del mandato o dell'incarico dei soggetti, salve le informazioni concernenti la situazione patrimoniale e, ove consentita, la dichiarazione del coniuge non separato e dei parenti entro il secondo grado, che vengono pubblicate fino alla cessazione dell'incarico o del mandato. Decorso il termine di pubblicazione ai sensi del presente comma le informazioni e i dati concernenti la situazione patrimoniale non vengono trasferiti nelle sezioni di archivio.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Atto di nomina o di proclamazione, con l'indicazione della durata dell'incarico o del mandato elettivo.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Curricula.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Compensi di qualsiasi natura connessi all'assunzione della carica.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Importi di viaggi di servizio e missioni pagati con fondi pubblici.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relativi all'assunzione di altre cariche, presso enti pubblici o privati, e relativi compensi a qualsiasi titolo corrisposti.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Altri eventuali incarichi con oneri a carico della finanza pubblica e indicazione dei compensi spettanti.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[Per il soggetto, il coniuge non separato e i parenti entro il secondo grado, ove gli stessi vi consentano (NB: dando eventualmente evidenza del mancato consenso)].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rsidR="00C61B45" w:rsidRPr="00C37312" w:rsidRDefault="00C61B45" w:rsidP="00821296">
            <w:pPr>
              <w:spacing w:before="120"/>
              <w:jc w:val="both"/>
              <w:rPr>
                <w:rStyle w:val="FontStyle26"/>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Sanzioni per mancata comunicazione dei dati</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(Art. 47) </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1.  La mancata o incompleta comunicazione delle informazioni e dei dati di cui all'art. 14, concernenti la situazione patrimoniale complessiva del titolare dell'incarico al momento dell'assunzione in carica, la titolarità di imprese, le partecipazioni azionarie proprie, del coniuge e dei parenti entro il secondo grado, nonché tutti i compensi cui da diritto l'assunzione della carica, dà luogo a una sanzione amministrativa pecuniaria da 500 a 10.000 euro a carico del responsabile della mancata comunicazione e il relativo provvedimento è pubblicato sul sito internet dell'amministrazione o organismo interessato.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La violazione degli obblighi di pubblicazione di cui all'art. 22, comma 2, dà luogo ad una sanzione amministrativa pecuniaria da 500 a 10.000 euro a carico del responsabile della violazione. La stessa sanzione si applica agli amministratori societari che non comunicano ai soci pubblici il proprio incarico ed il relativo compenso entro trenta giorni dal conferimento ovvero, per le indennità di risultato, entro trenta giorni dal percepimento.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3.  Le sanzioni di cui ai commi 1 e 2 sono irrogate dall'autorità amministrativa competente in base a quanto previsto dalla legge 689/1981. </w:t>
            </w:r>
          </w:p>
        </w:tc>
        <w:tc>
          <w:tcPr>
            <w:tcW w:w="4111"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Provvedimenti di erogazione delle sanzioni amministrative pecuniarie a carico del responsabile della mancata comunicazione per la mancata o incompleta comunicazione dei dati concernenti la situazione patrimoniale complessiva del titolare dell'incarico (di organo di indirizzo politico) al momento dell'assunzione della carica, la titolarità di imprese, le partecipazioni azionarie proprie, del coniuge e dei parenti entro il secondo grado di parentela, nonché tutti i compensi cui dà diritto l'assunzione della carica.</w:t>
            </w: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Rendiconti gruppi consiliari regionali/provinciali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28 co. 1)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regioni, le province autonome di Trento e Bolzano e le province pubblicano i rendiconti di cui all'art. 1 co. 10 del DL 174/2012, convertito, con modificazioni, dalla legge 213/2012, dei gruppi consiliari regionali e provinciali, con evidenza delle risorse trasferite o assegnate a ciascun gruppo, con indicazione del titolo di trasferimento e dell'impiego delle risorse utilizzate. Sono altresì pubblicati gli atti e le relazioni degli organi di controllo.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Rendiconti di esercizio annuale dei gruppi consiliari regionali e provinciali, con evidenza delle risorse trasferite o assegnate a ciascun gruppo, con indicazione del titolo di trasferimento e dell'impiego delle risorse utilizzate.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Atti e relazioni degli organi di controllo.</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Il Comune di</w:t>
            </w:r>
          </w:p>
          <w:p w:rsidR="00C61B45" w:rsidRDefault="00C61B45" w:rsidP="00821296">
            <w:pPr>
              <w:spacing w:before="120"/>
              <w:jc w:val="center"/>
              <w:rPr>
                <w:rFonts w:ascii="Arial" w:hAnsi="Arial" w:cs="Arial"/>
                <w:sz w:val="18"/>
                <w:szCs w:val="18"/>
              </w:rPr>
            </w:pPr>
            <w:r>
              <w:rPr>
                <w:rFonts w:ascii="Arial" w:hAnsi="Arial" w:cs="Arial"/>
                <w:sz w:val="18"/>
                <w:szCs w:val="18"/>
              </w:rPr>
              <w:t xml:space="preserve">Valganna non è </w:t>
            </w:r>
          </w:p>
          <w:p w:rsidR="00C61B45" w:rsidRDefault="00C61B45" w:rsidP="00821296">
            <w:pPr>
              <w:spacing w:before="120"/>
              <w:jc w:val="center"/>
              <w:rPr>
                <w:rFonts w:ascii="Arial" w:hAnsi="Arial" w:cs="Arial"/>
                <w:sz w:val="18"/>
                <w:szCs w:val="18"/>
              </w:rPr>
            </w:pPr>
            <w:r>
              <w:rPr>
                <w:rFonts w:ascii="Arial" w:hAnsi="Arial" w:cs="Arial"/>
                <w:sz w:val="18"/>
                <w:szCs w:val="18"/>
              </w:rPr>
              <w:t xml:space="preserve">soggetto </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all’obbligo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Articolazione degli uffici</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lang w:val="en-US"/>
              </w:rPr>
            </w:pPr>
            <w:r w:rsidRPr="00C37312">
              <w:rPr>
                <w:rFonts w:ascii="Arial" w:hAnsi="Arial" w:cs="Arial"/>
                <w:sz w:val="18"/>
                <w:szCs w:val="18"/>
                <w:lang w:val="en-US"/>
              </w:rPr>
              <w:t xml:space="preserve">(Art. 13 co. 1 lett. b, c) </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1.Le pubbliche amministrazioni pubblicano e aggiornano le informazioni e i dati concernenti la propria organizzazione, corredati dai documenti anche normativi di riferimento. Sono pubblicati, tra gli altri, i dati relativi: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all'articolazione degli uffici, le competenze e le risorse a disposizione di ciascun ufficio, anche di livello dirigenziale non generale, i nomi dei dirigenti responsabili dei singoli uffici;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all'illustrazione in forma semplificata, ai fini della piena accessibilità e comprensibilità dei dati, dell'organizzazione dell'amministrazione, mediante l'organigramma o analoghe rappresentazioni grafiche.  </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Articolazione degli uffici. </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Illustrazione in forma semplificata, ai fini della piena accessibilità e comprensibilità dei dati, dell'organizzazione dell'amministrazione, mediante l'organigramma o analoghe rappresentazioni grafiche.</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Competenze e risorse a disposizione di ciascun ufficio, anche di livello dirigenziale non generale. </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Nomi dei dirigenti responsabili dei singoli uffici.</w:t>
            </w:r>
          </w:p>
          <w:p w:rsidR="00C61B45" w:rsidRPr="00C37312" w:rsidRDefault="00C61B45" w:rsidP="00821296">
            <w:pPr>
              <w:pStyle w:val="provvr0"/>
              <w:spacing w:before="120" w:beforeAutospacing="0" w:after="0" w:afterAutospacing="0"/>
              <w:rPr>
                <w:rFonts w:ascii="Arial" w:hAnsi="Arial" w:cs="Arial"/>
                <w:sz w:val="18"/>
                <w:szCs w:val="18"/>
              </w:rPr>
            </w:pP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2.5</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Telefono e posta elettronica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13 co. 1 lett. d)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e aggiornano le informazioni e i dati concernenti la propria organizzazione, corredati dai documenti anche normativi di riferimento. Sono pubblicati, tra gli altri, i dati relativi: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all'elenco dei numeri di telefono nonché delle caselle di posta elettronica istituzionali e delle caselle di posta elettronica certificata dedicate, cui il cittadino possa rivolgersi per qualsiasi richiesta inerente i compiti istituzionali.</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Elenco completo dei numeri di telefono e delle caselle di posta elettronica istituzionali e delle caselle di posta elettronica certificata dedicate, cui il cittadino possa rivolgersi per qualsiasi richiesta inerente i compiti istituzionali.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 i servizi</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3. Consulenti e collaboratori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3.1</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15 co. 1 e 2)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Fermi restando gli obblighi di comunicazione di cui all'art. 17 co. 22 della legge 127/1997, le pubbliche amministrazioni pubblicano e aggiornano le seguenti informazioni relative ai titolari di incarichi amministrativi di vertice e di incarichi dirigenziali, a qualsiasi titolo conferiti, nonché di collaborazione o consulenza: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gli estremi dell'atto di conferimento dell'incarico;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il curriculum vitae;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 dati relativi allo svolgimento di incarichi o la titolarità di cariche in enti di diritto privato regolati o finanziati dalla pubblica amministrazione o lo svolgimento di attività professionali;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i compensi, comunque denominati, relativi al rapporto di lavoro, di consulenza o di collaborazione, con specifica evidenza delle eventuali componenti variabili o legate alla valutazione del risultato.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 53 co. 14 secondo periodo del decreto legislativo 165/2001 e successive modificazioni, sono condizioni per l'acquisizione dell'efficacia dell'atto e per la liquidazione dei relativi compensi. Le amministrazioni pubblicano e mantengono aggiornati sui rispettivi siti istituzionali gli elenchi dei propri consulenti indicando l'oggetto, la durata e il compenso dell'incarico. Il Dipartimento della funzione pubblica consente la consultazione, anche per nominativo, dei dati di cui al presente comma.</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degli atti di conferimento di incarichi di collaborazione o di consulenza a soggetti esterni a qualsiasi titolo (compresi quelli affidati con contratto di collaborazione coordinata e continuativa) per i quali è previsto un compenso con indicazione dei soggetti percettori, della ragione dell'incarico e dell'ammontare erogato.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Curricula, redatti in conformità al vigente modello europeo.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relativi allo svolgimento di incarichi o alla titolarità di cariche in enti di diritto privato regolati o finanziati dalla pubblica amministrazione o allo svolgimento di attività professionali.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Tabelle relative agli elenchi dei consulenti con indicazione di oggetto, durata e compenso dell'incarico (comunicate alla Funzione pubblica).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Attestazione dell'avvenuta verifica dell'insussistenza di situazioni, anche potenziali, di conflitto di interesse.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53 co. 14 d.lgs 165/2001)</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 i servizi</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4. Personale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Incarichi amministrativi di vertice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15 co. 1 e 2)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Fermi restando gli obblighi di comunicazione di cui all'art. 17 co. 22 della legge 127/1997, le pubbliche amministrazioni pubblicano e aggiornano le seguenti informazioni relative ai titolari di incarichi amministrativi di vertice e di incarichi dirigenziali, a qualsiasi titolo conferiti, nonché di collaborazione o consulenza: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gli estremi dell'atto di conferimento dell'incarico;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il curriculum vitae;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 dati relativi allo svolgimento di incarichi o la titolarità di cariche in enti di diritto privato regolati o finanziati dalla pubblica amministrazione o lo svolgimento di attività professionali;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i compensi, comunque denominati, relativi al rapporto di lavoro, di consulenza o di collaborazione, con specifica evidenza delle eventuali componenti variabili o legate alla valutazione del risultato.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 53 co. 14 secondo periodo del decreto legislativo 165/2001 e successive modificazioni, sono condizioni per l'acquisizione dell'efficacia dell'atto e per la liquidazione dei relativi compensi. Le amministrazioni pubblicano e mantengono aggiornati sui rispettivi siti istituzionali gli elenchi dei propri consulenti indicando l'oggetto, la durata e il compenso dell'incarico. Il Dipartimento della funzione pubblica consente la consultazione, anche per nominativo, dei dati di cui al presente comma.</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Estremi degli atti di conferimento di incarichi dirigenziali di vertice a soggetti dipendenti della pubblica 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degli atti di conferimento di incarichi dirigenziali di vertice a soggetti estranei alla pubblica amministrazione con indicazione dei soggetti percettori, della ragione dell'incarico e dell'ammontare erogato.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Curricula, redatti in conformità al vigente modello europeo.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Compensi, comunque denominati, relativi al rapporto di lavoro, con specifica evidenza delle eventuali componenti variabili o legate alla valutazione del risultato, ed ammontare erogato.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relativi allo svolgimento di incarichi o alla titolarità di cariche in enti di diritto privato regolati o finanziati dalla pubblica amministrazione o allo svolgimento di attività professionali, e relativi compensi.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sulla insussistenza di una delle cause di inconferibilità dell'incarico.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sulla insussistenza di una delle cause di incompatibilità al conferimento dell'incarico (art. 20 co. 3 d.lgs. 39/2013).</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Area Servizi Istituzionali  e</w:t>
            </w:r>
          </w:p>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Default="00C61B45" w:rsidP="00821296">
            <w:pPr>
              <w:spacing w:before="120"/>
              <w:jc w:val="center"/>
              <w:rPr>
                <w:rFonts w:ascii="Arial" w:hAnsi="Arial" w:cs="Arial"/>
                <w:sz w:val="18"/>
                <w:szCs w:val="18"/>
              </w:rPr>
            </w:pPr>
            <w:r>
              <w:rPr>
                <w:rFonts w:ascii="Arial" w:hAnsi="Arial" w:cs="Arial"/>
                <w:sz w:val="18"/>
                <w:szCs w:val="18"/>
              </w:rPr>
              <w:t>Finanziario</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41 co. 2 e 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aziende sanitarie ed ospedaliere pubblicano tutte le informazioni e i dati concernenti le procedure di conferimento degli incarichi di direttore generale, direttore sanitario e direttore amministrativo, nonché degli incarichi di responsabile di dipartimento e di strutture semplici e complesse, ivi compresi i bandi e gli avvisi di selezione, lo svolgimento delle relative procedure, gli atti di conferimento.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Alla dirigenza sanitaria di cui al comma 2, fatta eccezione per i responsabili di strutture semplici, si applicano gli obblighi di pubblicazione di cui all'art. 15. Per attività professionali, ai sensi del comma 1, lettera c) dell'art. 15, si intendono anche le prestazioni professionali svolte in regime intramurario.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Nulla.</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 xml:space="preserve">Nulla. </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Ente non</w:t>
            </w:r>
          </w:p>
          <w:p w:rsidR="00C61B45" w:rsidRDefault="00C61B45" w:rsidP="00821296">
            <w:pPr>
              <w:spacing w:before="120"/>
              <w:jc w:val="center"/>
              <w:rPr>
                <w:rFonts w:ascii="Arial" w:hAnsi="Arial" w:cs="Arial"/>
                <w:sz w:val="18"/>
                <w:szCs w:val="18"/>
              </w:rPr>
            </w:pPr>
            <w:r>
              <w:rPr>
                <w:rFonts w:ascii="Arial" w:hAnsi="Arial" w:cs="Arial"/>
                <w:sz w:val="18"/>
                <w:szCs w:val="18"/>
              </w:rPr>
              <w:t>soggetto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all’obbligo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Dirigenti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10 co. 8 lett. d)</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8. Ogni amministrazione ha l'obbligo di pubblicare sul proprio sito istituzionale nella sezione: «Amministrazione trasparente» di cui all'art. 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i curricula e i compensi dei soggetti di cui all'art. 15, comma 1, nonché i curricula dei titolari di posizioni organizzative, redatti in conformità al vigente modello europeo.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Curricula, redatti in conformità al vigente modello europeo.</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Area Servizi Istituzionali 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Default="00C61B45" w:rsidP="00821296">
            <w:pPr>
              <w:spacing w:before="120"/>
              <w:jc w:val="center"/>
              <w:rPr>
                <w:rFonts w:ascii="Arial" w:hAnsi="Arial" w:cs="Arial"/>
                <w:sz w:val="18"/>
                <w:szCs w:val="18"/>
              </w:rPr>
            </w:pPr>
            <w:r>
              <w:rPr>
                <w:rFonts w:ascii="Arial" w:hAnsi="Arial" w:cs="Arial"/>
                <w:sz w:val="18"/>
                <w:szCs w:val="18"/>
              </w:rPr>
              <w:t>Finanziario</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15 co. 1, 2 e 5)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Fermi restando gli obblighi di comunicazione di cui all'art. 17 co. 22 della legge 127/1997, le pubbliche amministrazioni pubblicano e aggiornano le seguenti informazioni relative ai titolari di incarichi amministrativi di vertice e di incarichi dirigenziali, a qualsiasi titolo conferiti, nonché di collaborazione o consulenza: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gli estremi dell'atto di conferimento dell'incarico;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il curriculum vitae;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 dati relativi allo svolgimento di incarichi o la titolarità di cariche in enti di diritto privato regolati o finanziati dalla pubblica amministrazione o lo svolgimento di attività professionali;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i compensi, comunque denominati, relativi al rapporto di lavoro, di consulenza o di collaborazione, con specifica evidenza delle eventuali componenti variabili o legate alla valutazione del risultato.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 53 co. 14 secondo periodo del decreto legislativo 165/2001 e successive modificazioni, sono condizioni per l'acquisizione dell'efficacia dell'atto e per la liquidazione dei relativi compensi. Le amministrazioni pubblicano e mantengono aggiornati sui rispettivi siti istituzionali gli elenchi dei propri consulenti indicando l'oggetto, la durata e il compenso dell'incarico. Il Dipartimento della funzione pubblica consente la consultazione, anche per nominativo, dei dati di cui al presente comma.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5. Le pubbliche amministrazioni pubblicano e mantengono aggiornato l'elenco delle posizioni dirigenziali, integrato dai relativi titoli e curricula, attribuite a persone, anche esterne alle pubbliche amministrazioni, individuate discrezionalmente dall'organo di indirizzo politico senza procedure pubbliche di selezione, di cui all'art. 1 co. 39 e 40 della legge 190/2012.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degli atti di conferimento di incarichi dirigenziali a soggetti dipendenti della pubblica amministrazione.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degli atti di conferimento di incarichi dirigenziali a soggetti estranei alla pubblica amministrazione con indicazione dei soggetti percettori, della ragione dell'incarico e dell'ammontare erogato.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Compensi, comunque denominati, relativi al rapporto di lavoro, con specifica evidenza delle eventuali componenti variabili o legate alla valutazione del risultato.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relativi allo svolgimento di incarichi o alla titolarità di cariche in enti di diritto privato regolati o finanziati dalla pubblica amministrazione o allo svolgimento di attività professionali, e relativi compensi.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sulla insussistenza di una delle cause di inconferibilità dell'incarico.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Dichiarazione sulla insussistenza di una delle cause di incompatibilità al conferimento dell'incarico.</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 xml:space="preserve">Area Servizi Istituzionali </w:t>
            </w:r>
          </w:p>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Default="00C61B45" w:rsidP="00821296">
            <w:pPr>
              <w:spacing w:before="120"/>
              <w:jc w:val="center"/>
              <w:rPr>
                <w:rFonts w:ascii="Arial" w:hAnsi="Arial" w:cs="Arial"/>
                <w:sz w:val="18"/>
                <w:szCs w:val="18"/>
              </w:rPr>
            </w:pPr>
            <w:r>
              <w:rPr>
                <w:rFonts w:ascii="Arial" w:hAnsi="Arial" w:cs="Arial"/>
                <w:sz w:val="18"/>
                <w:szCs w:val="18"/>
              </w:rPr>
              <w:t>Finanziario</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41 co. 2 e 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aziende sanitarie ed ospedaliere pubblicano tutte le informazioni e i dati concernenti le procedure di conferimento degli incarichi di direttore generale, direttore sanitario e direttore amministrativo, nonché degli incarichi di responsabile di dipartimento e di strutture semplici e complesse, ivi compresi i bandi e gli avvisi di selezione, lo svolgimento delle relative procedure, gli atti di conferimento.</w:t>
            </w:r>
          </w:p>
          <w:p w:rsidR="00C61B45" w:rsidRDefault="00C61B45" w:rsidP="00821296">
            <w:pPr>
              <w:spacing w:before="120"/>
              <w:jc w:val="both"/>
              <w:rPr>
                <w:rFonts w:ascii="Arial" w:hAnsi="Arial" w:cs="Arial"/>
                <w:sz w:val="18"/>
                <w:szCs w:val="18"/>
              </w:rPr>
            </w:pPr>
            <w:r w:rsidRPr="00C37312">
              <w:rPr>
                <w:rFonts w:ascii="Arial" w:hAnsi="Arial" w:cs="Arial"/>
                <w:sz w:val="18"/>
                <w:szCs w:val="18"/>
              </w:rPr>
              <w:t>3.  Alla dirigenza sanitaria di cui al comma 2, fatta eccezione per i responsabili di strutture semplici, si applicano gli obblighi di pubblicazione di cui all'art. 15. Per attività professionali, ai sensi del comma 1, lettera c) dell'art. 15, si intendono anche le prestazioni professionali svolte in regime intramurario.</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Nulla.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Nulla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Ente non</w:t>
            </w:r>
          </w:p>
          <w:p w:rsidR="00C61B45" w:rsidRDefault="00C61B45" w:rsidP="00821296">
            <w:pPr>
              <w:spacing w:before="120"/>
              <w:jc w:val="center"/>
              <w:rPr>
                <w:rFonts w:ascii="Arial" w:hAnsi="Arial" w:cs="Arial"/>
                <w:sz w:val="18"/>
                <w:szCs w:val="18"/>
              </w:rPr>
            </w:pPr>
            <w:r>
              <w:rPr>
                <w:rFonts w:ascii="Arial" w:hAnsi="Arial" w:cs="Arial"/>
                <w:sz w:val="18"/>
                <w:szCs w:val="18"/>
              </w:rPr>
              <w:t>soggetto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all’obbligo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Posizioni organizzative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10 co. 8 lett. d)</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8. Ogni amministrazione ha l'obbligo di pubblicare sul proprio sito istituzionale nella sezione: «Amministrazione trasparente» di cui all'art. 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i curricula e i compensi dei soggetti di cui all'art. 15, comma 1, nonché i curricula dei titolari di posizioni organizzative, redatti in conformità al vigente modello europeo.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Curricula dei titolari di posizioni organizzative redatti in conformità al vigente modello europeo.</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Dotazione organica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16 co. 1 e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il conto annuale del personale e delle relative spese sostenute, di cui all'art. 60 co. 2 del decreto legislativo 165/2001, nell'ambito del quale sono rappresentati i dati relativi alla dotazione organica e al personale effettivamente in servizio e al relativo costo, con l'indicazione della sua distribuzione tra le diverse qualifiche e aree professionali, con particolare riguardo al personale assegnato agli uffici di diretta collaborazione con gli organi di indirizzo politico.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nell'ambito delle pubblicazioni di cui al comma 1, evidenziano separatamente, i dati relativi al costo complessivo del personale a tempo indeterminato in servizio, articolato per aree professionali, con particolare riguardo al personale assegnato agli uffici di diretta collaborazione con gli organi di indirizzo politico.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Costo complessivo del personale a tempo indeterminato in servizio, articolato per aree professionali, con particolare riguardo al personale assegnato agli uffici di diretta collaborazione con gli organi di indirizzo politico.</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4.5</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Personale non a tempo indeterminato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17)</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annualmente, nell'ambito di quanto previsto dall'art. 16, comma 1, i dati relativi al personale con rapporto di lavoro non a tempo indeterminato, con la indicazione delle diverse tipologie di rapporto, della distribuzione di questo personale tra le diverse qualifiche e aree professionali, ivi compreso il personale assegnato agli uffici di diretta collaborazione con gli organi di indirizzo politico. La pubblicazione comprende l'elenco dei titolari dei contratti a tempo determinato.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trimestralmente i dati relativi al costo complessivo del personale di cui al comma 1, articolato per aree professionali, con particolare riguardo al personale assegnato agli uffici di diretta collaborazione con gli organi di indirizzo politico.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Personale con rapporto di lavoro non a tempo indeterminato ed elenco dei titolari dei contratti a tempo determinato, con l'indicazione delle diverse tipologie di rapporto, della distribuzione di questo personale tra le diverse qualifiche e aree professionali, ivi compreso il personale assegnato agli uffici di diretta collaborazione con gli organi di indirizzo politico.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Costo complessivo del personale con rapporto di lavoro non a tempo indeterminato, articolato per aree professionali, con particolare riguardo al personale assegnato agli uffici di diretta collaborazione con gli organi di indirizzo politico.</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TRIM</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4.6</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Tassi di assenza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16 co.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Le pubbliche amministrazioni pubblicano trimestralmente i dati relativi ai tassi di assenza del personale distinti per uffici di livello dirigenziale.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Tassi di assenza del personale distinti per uffici di livello dirigenziale.</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TRIM</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4.7</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Incarichi conferiti e autorizzati ai dipendenti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18) 1. Le pubbliche amministrazioni pubblicano l'elenco degli incarichi conferiti o autorizzati a ciascuno dei propri dipendenti, con l'indicazione della durata e del compenso spettante per ogni incarico.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degli incarichi conferiti o autorizzati a ciascun dipendente, con l'indicazione dell'oggetto, della durata e del compenso spettante per ogni incarico.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53 co. 14 d.lgs. 165/2001)</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4.8</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Contrattazione collettiva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21 co. 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i riferimenti necessari per la consultazione dei contratti e accordi collettivi nazionali, che si applicano loro, nonché le eventuali interpretazioni autentiche.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Riferimenti necessari per la consultazione dei contratti e accordi collettivi nazionali ed eventuali interpretazioni autentiche.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47 co. 8 d.lgs. 165/2001)</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4.9</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Contrattazione integrativa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21 co. 2)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Fermo restando quanto previsto dall'art. 47 co. 8 del decreto legislativo 165/2001, le pubbliche amministrazioni pubblicano i contratti integrativi stipulati, con la relazione tecnico-finanziaria e quella illustrativa certificate dagli organi di controllo di cui all'art. 40-bis co. 1 del decreto legislativo 165/2001, nonché le informazioni trasmesse annualmente ai sensi del comma 3 dello stesso articolo. La relazione illustrativa, fra l'altro, evidenzia gli effetti attesi in esito alla sottoscrizione del contratto integrativo in materia di produttività ed efficienza dei servizi erogati, anche in relazione alle richieste dei cittadini.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Contratti integrativi stipulati, con la relazione tecnico-finanziaria e quella illustrativa certificate dagli organi di controllo (collegio dei revisori dei conti, collegio sindacale, uffici centrali di bilancio o analoghi organi previsti dai rispettivi ordinamenti).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-Dipartimento della funzione pubblica.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55 co. 4 d.lgs. 150/2009)</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p>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4.10</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OIV (o nucleo di valutazione)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10 co. 8 lett. c)</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8.  Ogni amministrazione ha l'obbligo di pubblicare sul proprio sito istituzionale nella sezione: «Amministrazione trasparente» di cui all'art. 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 nominativi ed i curricula dei componenti degli organismi indipendenti di valutazione di cui all'art. 14 del decreto legislativo 150/2009.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Nominativi, compensi, curricula.</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5. Bandi di concorso</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5</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Fermi restando gli altri obblighi di pubblicità legale, le pubbliche amministrazioni pubblicano i bandi di concorso per il reclutamento, a qualsiasi titolo, di personale presso l'amministrazione.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e tengono costantemente aggiornato l'elenco dei bandi in corso, nonché quello dei bandi espletati nel corso dell'ultimo triennio, accompagnato dall'indicazione, per ciascuno di essi, del numero dei dipendenti assunti e delle spese effettuate.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Bandi di concorso per il reclutamento, a qualsiasi titolo, di personale presso l'amministrazione.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dei bandi in corso e dei bandi espletati nel corso dell'ultimo triennio con l'indicazione, per ciascuno di essi, del numero dei dipendenti assunti e delle spese effettuate.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Concorsi e prove selettive per progressioni in carriera.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 provvedimento: oggetto, eventuale spesa prevista, estremi relativi ai principali documenti contenuti nel fascicolo relativo al procedimento.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6. Performance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6.1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Piano della Performance</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(Art. 10 co. 8 lett. b)</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8.  Ogni amministrazione ha l'obbligo di pubblicare sul proprio sito istituzionale nella sezione: «Amministrazione trasparente» di cui all'art. 9:</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b)  il Piano e la Relazione di cui all'art. 10 del decreto legislativo 150/2009.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Sistema di misurazione e valutazione della Performance (art. 7, d.lgs. n. 150/2009).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Piano della perfomance e relazione (art. 10 d.lgs. 150/2009).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(CIVIT delib. 104/2010)</w:t>
            </w: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6.2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Relazione sulla Performance</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(Art. 10 co. 8 lett. b)</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8.  Ogni amministrazione ha l'obbligo di pubblicare sul proprio sito istituzionale nella sezione: «Amministrazione trasparente» di cui all'art. 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b)  il Piano e la Relazione di cui all'art. 10 del decreto legislativo 150/2009.</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Piano della perfomance e relazione (art. 10 d.lgs. 150/2009).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Documento dell'OIV di validazione della Relazione sulla Performance (art. 14, c. 4, lett. c), d.lgs. n. 150/2009).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(CIVIT delib. 6/2012). </w:t>
            </w: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6.3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Ammontare complessivo dei premi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20 co. 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i dati relativi all'ammontare complessivo dei premi collegati alla performance stanziati e l'ammontare dei premi effettivamente distribuiti.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Ammontare complessivo stanziato dei premi collegati alla perfomance.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Ammontare dei premi distribuiti.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6.4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Dati relativi ai premi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20 co.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i dati relativi all'entità del premio mediamente conseguibile dal personale dirigenziale e non dirigenziale, i dati relativi alla distribuzione del trattamento accessorio, in forma aggregata, al fine di dare conto del livello di selettività utilizzato nella distribuzione dei premi e degli incentivi, nonché i dati relativi al grado di differenziazione nell'utilizzo della premialità sia per i dirigenti sia per i dipendenti.</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Entità del premio mediamente conseguibile dal personale dirigenziale e non dirigenziale.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Distribuzione del trattamento accessorio, in forma aggregata, al fine di dare conto del livello di selettività utilizzato nella distribuzione dei premi e degli incentivi.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Grado di differenziazione dell'utilizzo della premialità sia per i dirigenti sia per i dipendenti.</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6.5</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Benessere organizzativo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20 co.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Le pubbliche amministrazioni pubblicano, altresì, i dati relativi ai livelli di benessere organizzativo.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Livelli di benessere organizzativo.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7. Enti controllati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7.1</w:t>
            </w:r>
          </w:p>
        </w:tc>
        <w:tc>
          <w:tcPr>
            <w:tcW w:w="1559" w:type="dxa"/>
            <w:vMerge w:val="restart"/>
          </w:tcPr>
          <w:p w:rsidR="00C61B45" w:rsidRPr="00C37312" w:rsidRDefault="00C61B45" w:rsidP="00821296">
            <w:pPr>
              <w:rPr>
                <w:rFonts w:ascii="Arial" w:hAnsi="Arial" w:cs="Arial"/>
                <w:sz w:val="18"/>
                <w:szCs w:val="18"/>
              </w:rPr>
            </w:pPr>
            <w:r w:rsidRPr="00C37312">
              <w:rPr>
                <w:rFonts w:ascii="Arial" w:hAnsi="Arial" w:cs="Arial"/>
                <w:sz w:val="18"/>
                <w:szCs w:val="18"/>
              </w:rPr>
              <w:t>Enti pubblici vigilati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1 lett. 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Ciascuna amministrazione pubblica e aggiorna annualmente:</w:t>
            </w:r>
          </w:p>
          <w:p w:rsidR="00C61B45" w:rsidRPr="00C37312" w:rsidRDefault="00C61B45" w:rsidP="00821296">
            <w:pPr>
              <w:spacing w:before="120"/>
              <w:ind w:firstLine="400"/>
              <w:jc w:val="both"/>
              <w:rPr>
                <w:rFonts w:ascii="Arial" w:hAnsi="Arial" w:cs="Arial"/>
                <w:sz w:val="18"/>
                <w:szCs w:val="18"/>
              </w:rPr>
            </w:pPr>
            <w:r w:rsidRPr="00C37312">
              <w:rPr>
                <w:rFonts w:ascii="Arial" w:hAnsi="Arial" w:cs="Arial"/>
                <w:sz w:val="18"/>
                <w:szCs w:val="18"/>
              </w:rPr>
              <w:t>a)  l'elenco degli enti pubblici, comunque denominati, istituiti, vigilati e finanziati dalla amministrazione medesima ovvero per i quali l'amministrazione abbia il potere di nomina degli amministratori dell'ente, con l'elencazione delle funzioni attribuite e delle attività svolte in favore dell'amministrazione o delle attività di servizio pubblico affidate.</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p w:rsidR="00C61B45" w:rsidRPr="00C37312" w:rsidRDefault="00C61B45" w:rsidP="00821296">
            <w:pPr>
              <w:spacing w:before="120"/>
              <w:jc w:val="both"/>
              <w:rPr>
                <w:rFonts w:ascii="Arial" w:hAnsi="Arial" w:cs="Arial"/>
                <w:color w:val="000000"/>
                <w:sz w:val="18"/>
                <w:szCs w:val="18"/>
              </w:rPr>
            </w:pP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vMerge/>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2 e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Per ciascuno degli enti di cui alle lettere da a) a c) del comma 1 sono pubblicati 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Nel sito dell'amministrazione è inserito il collegamento con i siti istituzionali degli enti di cui al comma 1, nei quali sono pubblicati i dati relativi ai componenti degli organi di indirizzo e ai soggetti titolari di incarico, in applicazione degli art. 14 e15.</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 ente: ragione sociale, misura della partecipazione, durata dell’impegno, onere complessivo a qualsiasi titolo gravante per l’anno sul bilancio dell’amministrazione, numero dei rappresentanti dell’amministrazione negli organi di governo e trattamento economico complessivo per ciascuno di essi, risultati di bilancio degli ultimi tre esercizi, incarichi di amministratore dell’ente e relativo trattamento economico, dichiarazione di insussistenza delle cause di inconferibilità e incompatibilità (art. 20 co. 3 d.lgs. 39/2013).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Collegamento con i siti istituzionali degli enti pubblici vigilati nei quali sono pubblicati i dati relativi ai componenti degli organi di indirizzo politico e ai soggetti titolari di incarichi dirigenziali, di collaborazione o consulenza</w:t>
            </w:r>
            <w:r w:rsidRPr="00C37312">
              <w:rPr>
                <w:rStyle w:val="FontStyle26"/>
                <w:rFonts w:ascii="Arial" w:hAnsi="Arial" w:cs="Arial"/>
                <w:sz w:val="18"/>
                <w:szCs w:val="18"/>
              </w:rPr>
              <w:t>.</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7.2</w:t>
            </w:r>
          </w:p>
        </w:tc>
        <w:tc>
          <w:tcPr>
            <w:tcW w:w="1559" w:type="dxa"/>
            <w:vMerge w:val="restart"/>
          </w:tcPr>
          <w:p w:rsidR="00C61B45" w:rsidRPr="00C37312" w:rsidRDefault="00C61B45" w:rsidP="00821296">
            <w:pPr>
              <w:rPr>
                <w:rFonts w:ascii="Arial" w:hAnsi="Arial" w:cs="Arial"/>
                <w:sz w:val="18"/>
                <w:szCs w:val="18"/>
              </w:rPr>
            </w:pPr>
            <w:r w:rsidRPr="00C37312">
              <w:rPr>
                <w:rFonts w:ascii="Arial" w:hAnsi="Arial" w:cs="Arial"/>
                <w:sz w:val="18"/>
                <w:szCs w:val="18"/>
              </w:rPr>
              <w:t>Società partecipate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1 lett. b)</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Ciascuna amministrazione pubblica e aggiorna annualmente: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l'elenco delle società di cui detiene direttamente quote di partecipazione anche minoritaria indicandone l'entità, con l'indicazione delle funzioni attribuite e delle attività svolte in favore dell'amministrazione o delle attività di servizio pubblico affidate. </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vMerge/>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2 e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Per ciascuno degli enti di cui alle lettere da a) a c) del comma 1 sono pubblicati 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Nel sito dell'amministrazione è inserito il collegamento con i siti istituzionali degli enti di cui al comma 1, nei quali sono pubblicati i dati relativi ai componenti degli organi di indirizzo e ai soggetti titolari di incarico, in applicazione degli art. 14 e15.</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ciascuna società: ragione sociale, misura della partecipazione, durata dell’impegno, onere complessivo a qualsiasi titolo gravante per l’anno sul bilancio dell’amministrazione, numero dei rappresentanti dell’amministrazione negli organi di governo e trattamento economico complessivo per ciascuno di essi, risultati di bilancio degli ultimi tre esercizi, incarichi di amministratore dell’ente e relativo trattamento economico, dichiarazione di insussistenza delle cause di inconferibilità e incompatibilità.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Collegamento con i siti istituzionali degli enti pubblici vigilati nei quali sono pubblicati i dati relativi ai componenti degli organi di indirizzo politico e ai soggetti titolari di incarichi dirigenziali, di collaborazione o consulenza</w:t>
            </w:r>
            <w:r w:rsidRPr="00C37312">
              <w:rPr>
                <w:rStyle w:val="FontStyle26"/>
                <w:rFonts w:ascii="Arial" w:hAnsi="Arial" w:cs="Arial"/>
                <w:sz w:val="18"/>
                <w:szCs w:val="18"/>
              </w:rPr>
              <w:t>.</w:t>
            </w:r>
            <w:r w:rsidRPr="00C37312">
              <w:rPr>
                <w:rFonts w:ascii="Arial" w:hAnsi="Arial" w:cs="Arial"/>
                <w:sz w:val="18"/>
                <w:szCs w:val="18"/>
              </w:rPr>
              <w:t xml:space="preserve"> Per ciascuno degli enti: ragione sociale, misura della partecipazione, durata dell’impegno, onere complessivo a qualsiasi titolo gravante per l’anno sul bilancio dell’amministrazione, numero dei rappresentanti dell’amministrazione negli organi di governo e trattamento economico complessivo per ciascuno di essi, risultati di bilancio degli ultimi tre esercizi, incarichi di amministratore dell’ente e relativo trattamento economico, dichiarazione di insussistenza delle cause di inconferibilità e incompatibilità.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Collegamento con i siti istituzionali degli enti pubblici vigilati nei quali sono pubblicati i dati relativi ai componenti degli organi di indirizzo politico e ai soggetti titolari di incarichi dirigenziali, di collaborazione o consulenza</w:t>
            </w:r>
            <w:r w:rsidRPr="00C37312">
              <w:rPr>
                <w:rStyle w:val="FontStyle26"/>
                <w:rFonts w:ascii="Arial" w:hAnsi="Arial" w:cs="Arial"/>
                <w:sz w:val="18"/>
                <w:szCs w:val="18"/>
              </w:rPr>
              <w:t>.</w:t>
            </w:r>
          </w:p>
        </w:tc>
        <w:tc>
          <w:tcPr>
            <w:tcW w:w="709" w:type="dxa"/>
          </w:tcPr>
          <w:p w:rsidR="00C61B45" w:rsidRPr="00C37312" w:rsidRDefault="00C61B45" w:rsidP="00821296">
            <w:pPr>
              <w:spacing w:before="120"/>
              <w:jc w:val="center"/>
              <w:rPr>
                <w:rFonts w:ascii="Arial" w:hAnsi="Arial" w:cs="Arial"/>
                <w:sz w:val="18"/>
                <w:szCs w:val="18"/>
              </w:rPr>
            </w:pP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7.3</w:t>
            </w:r>
          </w:p>
        </w:tc>
        <w:tc>
          <w:tcPr>
            <w:tcW w:w="1559" w:type="dxa"/>
            <w:vMerge w:val="restart"/>
          </w:tcPr>
          <w:p w:rsidR="00C61B45" w:rsidRPr="00C37312" w:rsidRDefault="00C61B45" w:rsidP="00821296">
            <w:pPr>
              <w:rPr>
                <w:rFonts w:ascii="Arial" w:hAnsi="Arial" w:cs="Arial"/>
                <w:sz w:val="18"/>
                <w:szCs w:val="18"/>
              </w:rPr>
            </w:pPr>
            <w:r w:rsidRPr="00C37312">
              <w:rPr>
                <w:rFonts w:ascii="Arial" w:hAnsi="Arial" w:cs="Arial"/>
                <w:sz w:val="18"/>
                <w:szCs w:val="18"/>
              </w:rPr>
              <w:t>Enti di diritto privato controllati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lett. c)</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Ciascuna amministrazione pubblica e aggiorna annualmente: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l'elenco degli enti di diritto privato, comunque denominati, in controllo dell'amministrazione, con l'indicazione delle funzioni attribuite e delle attività svolte in favore dell'amministrazione o delle attività di servizio pubblico affidate. Ai fini delle presenti disposizioni sono enti di diritto privato in controllo pubblico gli enti di diritto privato sottoposti a controllo da parte di amministrazioni pubbliche, oppure gli enti costituiti o vigilati da pubbliche amministrazioni nei quali siano a queste riconosciuti, anche in assenza di una partecipazione azionaria, poteri di nomina dei vertici o dei componenti degli organi.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Elenco degli enti di diritto privato, comunque denominati, in controllo dell'amministrazione, con l'indicazione delle funzioni attribuite e delle attività svolte in favore dell'amministrazione o delle attività di servizio pubblico affidate.</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vMerge/>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2 e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Per ciascuno degli enti di cui alle lettere da a) a c) del comma 1 sono pubblicati 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Nel sito dell'amministrazione è inserito il collegamento con i siti istituzionali degli enti di cui al comma 1, nei quali sono pubblicati i dati relativi ai componenti degli organi di indirizzo e ai soggetti titolari di incarico, in applicazione degli art. 14 e15.</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ciascuno degli enti: ragione sociale, misura della partecipazione, durata dell’impegno, onere complessivo a qualsiasi titolo gravante per l’anno sul bilancio dell’amministrazione, numero dei rappresentanti dell’amministrazione negli organi di governo e trattamento economico complessivo per ciascuno di essi, risultati di bilancio degli ultimi tre esercizi, incarichi di amministratore dell’ente e relativo trattamento economico, dichiarazione di insussistenza delle cause di inconferibilità e incompatibilità (art. 20 co. 3 d.lgs. 39/2013).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Collegamento con i siti istituzionali degli enti pubblici vigilati nei quali sono pubblicati i dati relativi ai componenti degli organi di indirizzo politico e ai soggetti titolari di incarichi dirigenziali, di collaborazione o consulenza</w:t>
            </w:r>
            <w:r w:rsidRPr="00C37312">
              <w:rPr>
                <w:rStyle w:val="FontStyle26"/>
                <w:rFonts w:ascii="Arial" w:hAnsi="Arial" w:cs="Arial"/>
                <w:sz w:val="18"/>
                <w:szCs w:val="18"/>
              </w:rPr>
              <w:t>.</w:t>
            </w:r>
          </w:p>
        </w:tc>
        <w:tc>
          <w:tcPr>
            <w:tcW w:w="709" w:type="dxa"/>
          </w:tcPr>
          <w:p w:rsidR="00C61B45" w:rsidRPr="00C37312" w:rsidRDefault="00C61B45" w:rsidP="00821296">
            <w:pPr>
              <w:spacing w:before="120"/>
              <w:jc w:val="center"/>
              <w:rPr>
                <w:rFonts w:ascii="Arial" w:hAnsi="Arial" w:cs="Arial"/>
                <w:sz w:val="18"/>
                <w:szCs w:val="18"/>
              </w:rPr>
            </w:pP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 e Servizio Economico 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7.4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Rappresentazione grafica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22 co. 1 lett. d)</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Ciascuna amministrazione pubblica e aggiorna annualmente: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una o più rappresentazioni grafiche che evidenziano i rapporti tra l'amministrazione e gli enti di cui al precedente comma.</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Una o più rappresentazioni grafiche che evidenziano i rapporti tra l'amministrazione e gli enti pubblici vigilati, le società partecipate, gli enti di diritto privato controllati.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C00F27">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8. Attività e procedimenti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8.1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Dati aggregati attività amministrativa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24 co. 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che organizzano, a fini conoscitivi e statistici, i dati relativi alla propria attività amministrativa, in forma aggregata, per settori di attività, per competenza degli organi e degli uffici, per tipologia di procedimenti, li pubblicano e li tengono costantemente aggiornati.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relativi alla attività amministrativa, in forma aggregata, per settori di attività, per competenza degli organi e degli uffici, per tipologia di procedimenti.</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C00F27">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8.2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Tipologie di procedimento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35 co. 1 e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i dati relativi alle tipologie di procedimento di propria competenza. Per ciascuna tipologia di procedimento sono pubblicate le seguenti informazioni: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una breve descrizione del procedimento con indicazione di tutti i riferimenti normativi utili;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l'unità organizzativa responsabile dell'istruttoria;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il nome del responsabile del procedimento, unitamente ai recapiti telefonici e alla casella di posta elettronica istituzionale, nonché, ove diverso, l'ufficio competente all'adozione del provvedimento finale, con l'indicazione del nome del responsabile dell'ufficio, unitamente ai rispettivi recapiti telefonici e alla casella di posta elettronica istituzionale;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  per i procedimenti ad istanza di parte, gli atti e i documenti da allegare all'istanza e la modulistica necessaria, compresi i fac-simile per le autocertificazioni, anche se la produzione a corredo dell'istanza è prevista da norme di legge, regolamenti o atti pubblicati nella Gazzetta Ufficiale, nonché gli uffici ai quali rivolgersi per informazioni, gli orari e le modalità di accesso con indicazione degli indirizzi, dei recapiti telefonici e delle caselle di posta elettronica istituzionale, a cui presentare le istanze;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  le modalità con le quali gli interessati possono ottenere le informazioni relative ai procedimenti in corso che li riguardino;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f)  il termine fissato in sede di disciplina normativa del procedimento per la conclusione con l'adozione di un provvedimento espresso e ogni altro termine procedimentale rilevante;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g)  i procedimenti per i quali il provvedimento dell'amministrazione può essere sostituito da una dichiarazione dell'interessato, ovvero il procedimento può concludersi con il silenzio assenso dell'amministrazione;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h)  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  il link di accesso al servizio on line, ove sia già disponibile in rete, o i tempi previsti per la sua attivazione;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  le modalità per l'effettuazione dei pagamenti eventualmente necessari, con le informazioni di cui all'art. 36;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  il nome del soggetto a cui è attribuito, in caso di inerzia, il potere sostitutivo, nonché le modalità per attivare tale potere, con indicazione dei recapiti telefonici e delle caselle di posta elettronica istituzionale;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n)  i risultati delle indagini di customer satisfaction condotte sulla qualità dei servizi erogati attraverso diversi canali, facendone rilevare il relativo andamento.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non possono richiedere l'uso di moduli e formulari che non siano stati pubblicati; in caso di omessa pubblicazione, i relativi procedimenti possono essere avviati anche in assenza dei suddetti moduli o formulari. L'amministrazione non può respingere l'istanza adducendo il mancato utilizzo dei moduli o formulari o la mancata produzione di tali atti o documenti, e deve invitare l'istante a integrare la documentazione in un termine congruo.</w:t>
            </w:r>
          </w:p>
          <w:p w:rsidR="00C61B45" w:rsidRPr="00C37312" w:rsidRDefault="00C61B45" w:rsidP="00821296">
            <w:pPr>
              <w:spacing w:before="120"/>
              <w:jc w:val="both"/>
              <w:rPr>
                <w:rFonts w:ascii="Arial" w:hAnsi="Arial" w:cs="Arial"/>
                <w:b/>
                <w:sz w:val="18"/>
                <w:szCs w:val="18"/>
              </w:rPr>
            </w:pPr>
            <w:r w:rsidRPr="00C37312">
              <w:rPr>
                <w:rFonts w:ascii="Arial" w:hAnsi="Arial" w:cs="Arial"/>
                <w:sz w:val="18"/>
                <w:szCs w:val="18"/>
                <w:u w:val="single"/>
              </w:rPr>
              <w:t>Ai sensi dell’articolo 28 (indennizzo da ritardo nella conclusione del procedimento) del DL 69/2013</w:t>
            </w:r>
            <w:r w:rsidRPr="00C37312">
              <w:rPr>
                <w:rFonts w:ascii="Arial" w:hAnsi="Arial" w:cs="Arial"/>
                <w:b/>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nelle comunicazioni di avvio del procedimento e nelle informazioni sul procedimento, da pubblicare ai sensi decreto legislativo 33/2013 art. 35 è necessario: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fare menzione del diritto all'indennizzo;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indicare modalità e termini per conseguirlo;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indicare il soggetto titolare del potere sostitutivo ed i termini a questo assegnati per la conclusione del procedimento.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u w:val="single"/>
              </w:rPr>
              <w:t>Per ciascuna tipologia di procedimento</w:t>
            </w:r>
            <w:r w:rsidRPr="00C37312">
              <w:rPr>
                <w:rFonts w:ascii="Arial" w:hAnsi="Arial" w:cs="Arial"/>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breve descrizione del procedimento con indicazione di tutti i riferimenti normativi utili;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unità organizzative responsabili dell'istruttoria e dell'adozione del provvedimento finale;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termine fissato in sede di disciplina normativa del procedimento per la conclusione con l'adozione di un provvedimento espresso e ogni altro termine procedimentale rilevante;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procedimenti per i quali il provvedimento dell'amministrazione può essere sostituito da una dichiarazione dell'interessato ovvero il procedimento può concludersi con il silenzio-assenso dell'amministrazione;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link di accesso al servizio on line, ove sia già disponibile in rete, o tempi previsti per la sua attivazione;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risultati delle indagini di customer satisfaction condotte sulla qualità dei servizi erogati attraverso diversi canali, con il relativo andamento.  </w:t>
            </w:r>
          </w:p>
          <w:p w:rsidR="00C61B45" w:rsidRPr="00C37312" w:rsidRDefault="00C61B45" w:rsidP="00821296">
            <w:pPr>
              <w:spacing w:before="120"/>
              <w:jc w:val="both"/>
              <w:rPr>
                <w:rFonts w:ascii="Arial" w:hAnsi="Arial" w:cs="Arial"/>
                <w:sz w:val="18"/>
                <w:szCs w:val="18"/>
              </w:rPr>
            </w:pP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u w:val="single"/>
              </w:rPr>
              <w:t>Per i procedimenti ad istanza di parte</w:t>
            </w:r>
            <w:r w:rsidRPr="00C37312">
              <w:rPr>
                <w:rFonts w:ascii="Arial" w:hAnsi="Arial" w:cs="Arial"/>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atti e documenti da allegare all'istanza e modulistica necessaria, compresi i fac-simile per le autocertificazioni;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uffici ai quali rivolgersi per informazioni, orari e modalità di accesso con indicazione degli indirizzi, recapiti telefonici e caselle di posta elettronica istituzionale a cui presentare le istanze.</w:t>
            </w:r>
          </w:p>
          <w:p w:rsidR="00C61B45" w:rsidRPr="00C37312" w:rsidRDefault="00C61B45" w:rsidP="00821296">
            <w:pPr>
              <w:spacing w:before="120"/>
              <w:jc w:val="both"/>
              <w:rPr>
                <w:rFonts w:ascii="Arial" w:hAnsi="Arial" w:cs="Arial"/>
                <w:sz w:val="18"/>
                <w:szCs w:val="18"/>
              </w:rPr>
            </w:pP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u w:val="single"/>
              </w:rPr>
              <w:t>Per ciascun procedimento di autorizzazione o concessione</w:t>
            </w:r>
            <w:r w:rsidRPr="00C37312">
              <w:rPr>
                <w:rFonts w:ascii="Arial" w:hAnsi="Arial" w:cs="Arial"/>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breve descrizione del procedimento con indicazione di tutti i riferimenti normativi utili;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unità organizzativa responsabile dell'istruttoria;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nome del responsabile del procedimento, unitamente ai recapiti telefonici e alla casella di posta elettronica istituzionale;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modalità con le quali gli interessati possono ottenere le informazioni relative ai procedimenti in corso che li riguardino;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termine fissato in sede di disciplina normativa del procedimento per la conclusione con l'adozione di un provvedimento espresso e ogni altro termine procedimentale rilevante;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procedimenti per i quali il provvedimento dell'amministrazione può essere sostituito da una dichiarazione dell'interessato ovvero il procedimento può concludersi con il silenzio-assenso dell'amministrazione;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link di accesso al servizio on line, ove sia già disponibile in rete, o tempi previsti per la sua attivazione;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nome del soggetto a cui è attribuito, in caso di inerzia, il potere sostitutivo, nonché modalità per attivare tale potere, con indicazione dei recapiti telefonici e delle caselle di posta elettronica istituzionale.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Indirizzo di posta elettronica certificata a cui il cittadino possa trasmettere istanze e ricevere informazioni circa il provvedimenti amministrativi che lo riguardano (art. 1 co. 29 legge 190/2013).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Nome del titolare del potere sostitutivo, in caso di inerzia, per la conclusione del procedimento (art. 2 co. 9-bis legge 241/1990). </w:t>
            </w:r>
          </w:p>
          <w:p w:rsidR="00C61B45" w:rsidRPr="00C37312" w:rsidRDefault="00C61B45" w:rsidP="00821296">
            <w:pPr>
              <w:spacing w:before="120"/>
              <w:jc w:val="both"/>
              <w:rPr>
                <w:rFonts w:ascii="Arial" w:hAnsi="Arial" w:cs="Arial"/>
                <w:sz w:val="18"/>
                <w:szCs w:val="18"/>
                <w:u w:val="single"/>
              </w:rPr>
            </w:pPr>
          </w:p>
          <w:p w:rsidR="00C61B45" w:rsidRPr="00C37312" w:rsidRDefault="00C61B45" w:rsidP="00821296">
            <w:pPr>
              <w:spacing w:before="120"/>
              <w:jc w:val="both"/>
              <w:rPr>
                <w:rFonts w:ascii="Arial" w:hAnsi="Arial" w:cs="Arial"/>
                <w:b/>
                <w:sz w:val="18"/>
                <w:szCs w:val="18"/>
              </w:rPr>
            </w:pPr>
            <w:r w:rsidRPr="00C37312">
              <w:rPr>
                <w:rFonts w:ascii="Arial" w:hAnsi="Arial" w:cs="Arial"/>
                <w:sz w:val="18"/>
                <w:szCs w:val="18"/>
                <w:u w:val="single"/>
              </w:rPr>
              <w:t>Ai sensi dell’articolo 28 (indennizzo da ritardo nella conclusione del procedimento) del DL 69/2013</w:t>
            </w:r>
            <w:r w:rsidRPr="00C37312">
              <w:rPr>
                <w:rFonts w:ascii="Arial" w:hAnsi="Arial" w:cs="Arial"/>
                <w:b/>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nelle comunicazioni di avvio del procedimento e nelle informazioni sul procedimento, da pubblicare ai sensi decreto legislativo 33/2013 art. 35 è necessario: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fare menzione del diritto all'indennizzo;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indicare modalità e termini per conseguirlo;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indicare il soggetto titolare del potere sostitutivo ed i termini a questo assegnati per la conclusione del procedimento.</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8.3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Monitoraggio tempi procedimentali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24 co.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2.  Le amministrazioni pubblicano e rendono consultabili i risultati del monitoraggio periodico concernente il rispetto dei tempi procedimentali effettuato ai sensi dell'art. 1 co. 28 della legge 190/2012.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Risultati del monitoraggio periodico concernente il rispetto dei tempi procedimentali.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8.4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Dichiarazioni sostitutive e acquisizione d'ufficio dei dati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35 co. 3)</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Le pubbliche amministrazioni pubblicano nel sito istituzionale: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i recapiti telefonici e la casella di posta elettronica istituzionale dell'ufficio responsabile per le attività volte a gestire, garantire e verificare la trasmissione dei dati o l'accesso diretto agli stessi da parte delle amministrazioni procedenti ai sensi degli artt. 43, 71 e 72 del DPR 445/2000;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le convenzioni-quadro volte a disciplinare le modalità di accesso ai dati di cui all'art. 58 del CAD (decreto legislativo 82/2005);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  le ulteriori modalità per la tempestiva acquisizione d'ufficio dei dati nonché per lo svolgimento dei controlli sulle dichiarazioni sostitutive da parte delle amministrazioni procedenti.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Convenzioni-quadro volte a disciplinare le modalità di accesso ai dati da parte delle amministrazioni procedenti all'acquisizione d'ufficio dei dati e allo svolgimento dei controlli sulle dichiarazioni sostitutive.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Ulteriori modalità per la tempestiva acquisizione d'ufficio dei dati.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Ulteriori modalità per lo svolgimento dei controlli sulle dichiarazioni sostitutive da parte delle amministrazioni procedenti.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9. Provvedimenti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9.1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Provvedimenti organi indirizzo politico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23)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e aggiornano ogni sei mesi, in distinte partizioni della sezione «Amministrazione trasparente», gli elenchi dei provvedimenti adottati dagli organi di indirizzo politico e dai dirigenti, con particolare riferimento ai provvedimenti finali dei procedimenti di: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autorizzazione o concessione;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scelta del contraente per l'affidamento di lavori, forniture e servizi, anche con riferimento alla modalità di selezione prescelta ai sensi del codice dei contratti pubblici, relativi a lavori, servizi e forniture, di cui al decreto legislativo 163/2006;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concorsi e prove selettive per l'assunzione del personale e progressioni di carriera di cui all'art. 24 del decreto legislativo 150/2009;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accordi stipulati dall'amministrazione con soggetti privati o con altre amministrazioni pubbliche.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Per ciascuno dei provvedimenti compresi negli elenchi di cui al comma 1 sono pubblicati il contenuto, l'oggetto, la eventuale spesa prevista e gli estremi relativi ai principali documenti contenuti nel fascicolo relativo al procedimento. La pubblicazione avviene nella forma di una scheda sintetica, prodotta automaticamente in sede di formazione del documento che contiene l'atto.</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Elenco dei provvedimenti, con particolare riferimento ai provvedimenti finali dei procedimenti di: autorizzazione o concessione; scelta del contraente per l'affidamento di lavori, forniture e servizi, anche con riferimento alla modalità di selezione prescelta; concorsi e prove selettive per l'assunzione del personale e progressioni di carriera; accordi stipulati dall'amministrazione con soggetti privati o con altre amministrazioni pubbliche.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ciascuno dei provvedimenti: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contenuto;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oggetto;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eventuale spesa prevista;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relativi ai principali documenti contenuti nel fascicolo relativo al procedimento.</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SEM</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9.2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Provvedimenti dirigenti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23)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e aggiornano ogni sei mesi, in distinte partizioni della sezione «Amministrazione trasparente», gli elenchi dei provvedimenti adottati dagli organi di indirizzo politico e dai dirigenti, con particolare riferimento ai provvedimenti finali dei procedimenti di: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autorizzazione o concessione;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scelta del contraente per l'affidamento di lavori, forniture e servizi, anche con riferimento alla modalità di selezione prescelta ai sensi del codice dei contratti pubblici, relativi a lavori, servizi e forniture, di cui al decreto legislativo 163/2006;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concorsi e prove selettive per l'assunzione del personale e progressioni di carriera di cui all'art. 24 del decreto legislativo 150/2009;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accordi stipulati dall'amministrazione con soggetti privati o con altre amministrazioni pubbliche.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Per ciascuno dei provvedimenti compresi negli elenchi di cui al comma 1 sono pubblicati il contenuto, l'oggetto, la eventuale spesa prevista e gli estremi relativi ai principali documenti contenuti nel fascicolo relativo al procedimento. La pubblicazione avviene nella forma di una scheda sintetica, prodotta automaticamente in sede di formazione del documento che contiene l'atto.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Elenco dei provvedimenti, con particolare riferimento ai provvedimenti finali dei procedimenti di: autorizzazione o concessione; scelta del contraente per l'affidamento di lavori, forniture e servizi, anche con riferimento alla modalità di selezione prescelta; concorsi e prove selettive per l'assunzione del personale e progressioni di carriera; accordi stipulati dall'amministrazione con soggetti privati o con altre amministrazioni pubbliche.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ciascuno dei provvedimenti: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contenuto;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oggetto;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eventuale spesa prevista;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estremi relativi ai principali documenti contenuti nel fascicolo relativo al procedimento.</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10. Controlli sulle imprese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10</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25)</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in modo dettagliato e facilmente comprensibile, pubblicano sul proprio sito istituzionale e sul sito: www.impresainungiorno.gov.it:</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l'elenco delle tipologie di controllo a cui sono assoggettate le imprese in ragione della dimensione e del settore di attività, indicando per ciascuna di esse i criteri e le relative modalità di svolgimento;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b)  l'elenco degli obblighi e degli adempimenti oggetto delle attività di controllo che le imprese sono tenute a rispettare per ottemperare alle disposizioni normative.</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delle tipologie di controllo a cui sono assoggettate le imprese in ragione della dimensione e del settore di attività, con l'indicazione per ciascuna di esse dei criteri e delle relative modalità di svolgimento.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degli obblighi e degli adempimenti oggetto delle attività di controllo che le imprese sono tenute a rispettare per ottemperare alle disposizioni normative.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Polizia</w:t>
            </w:r>
          </w:p>
          <w:p w:rsidR="00C61B45" w:rsidRDefault="00C61B45" w:rsidP="00821296">
            <w:pPr>
              <w:spacing w:before="120"/>
              <w:jc w:val="center"/>
              <w:rPr>
                <w:rFonts w:ascii="Arial" w:hAnsi="Arial" w:cs="Arial"/>
                <w:sz w:val="18"/>
                <w:szCs w:val="18"/>
              </w:rPr>
            </w:pPr>
            <w:r>
              <w:rPr>
                <w:rFonts w:ascii="Arial" w:hAnsi="Arial" w:cs="Arial"/>
                <w:sz w:val="18"/>
                <w:szCs w:val="18"/>
              </w:rPr>
              <w:t xml:space="preserve">Locale - </w:t>
            </w:r>
          </w:p>
          <w:p w:rsidR="00C61B45" w:rsidRDefault="00C61B45" w:rsidP="00821296">
            <w:pPr>
              <w:spacing w:before="120"/>
              <w:jc w:val="center"/>
              <w:rPr>
                <w:rFonts w:ascii="Arial" w:hAnsi="Arial" w:cs="Arial"/>
                <w:sz w:val="18"/>
                <w:szCs w:val="18"/>
              </w:rPr>
            </w:pPr>
            <w:r>
              <w:rPr>
                <w:rFonts w:ascii="Arial" w:hAnsi="Arial" w:cs="Arial"/>
                <w:sz w:val="18"/>
                <w:szCs w:val="18"/>
              </w:rPr>
              <w:t>Ufficio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Commercio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11. Bandi di gara e contratti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11</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37)</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Fermi restando gli altri obblighi di pubblicità legale e, in particolare, quelli previsti dall'art. 1 co. 32 della legge 190/2012, ciascuna amministrazione pubblica, secondo quanto previsto dal decreto legislativo 163/2006, e in particolare dagli artt. 63, 65, 66, 122, 124, 206 e 223 le informazioni relative alle procedure per l'affidamento e l'esecuzione di opere e lavori pubblici, servizi e forniture.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2.  Le pubbliche amministrazioni sono tenute altresì a pubblicare, nell'ipotesi di cui all'art. 57 co. 6 </w:t>
            </w:r>
            <w:hyperlink r:id="rId9" w:history="1">
              <w:r w:rsidRPr="00C37312">
                <w:rPr>
                  <w:rFonts w:ascii="Arial" w:hAnsi="Arial" w:cs="Arial"/>
                  <w:sz w:val="18"/>
                  <w:szCs w:val="18"/>
                </w:rPr>
                <w:t>del decreto legislativo 163/2006</w:t>
              </w:r>
            </w:hyperlink>
            <w:r w:rsidRPr="00C37312">
              <w:rPr>
                <w:rFonts w:ascii="Arial" w:hAnsi="Arial" w:cs="Arial"/>
                <w:sz w:val="18"/>
                <w:szCs w:val="18"/>
              </w:rPr>
              <w:t xml:space="preserve">, la delibera a contrarre (per gli enti locali: determinazione a contrattare </w:t>
            </w:r>
            <w:r w:rsidRPr="00C37312">
              <w:rPr>
                <w:rFonts w:ascii="Arial" w:hAnsi="Arial" w:cs="Arial"/>
                <w:i/>
                <w:iCs/>
                <w:sz w:val="18"/>
                <w:szCs w:val="18"/>
              </w:rPr>
              <w:t>ex</w:t>
            </w:r>
            <w:r w:rsidRPr="00C37312">
              <w:rPr>
                <w:rFonts w:ascii="Arial" w:hAnsi="Arial" w:cs="Arial"/>
                <w:sz w:val="18"/>
                <w:szCs w:val="18"/>
              </w:rPr>
              <w:t xml:space="preserve"> art. 192 TUEL).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Avviso di preinformazione.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Determinazione a contrattare (art. 192 TUEL) nell’ipotesi di procedura negoziata senza la previa pubblicazione del bando di gara.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(artt. 66, 122 e 124 del d.lgs. 163/2006)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Avvisi, bandi e inviti per contratti di lavori, servizi e forniture sotto-soglia.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Avvisi, bandi e inviti per contratti di lavori, servizi e forniture sopra-soglia.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Avvisi, bandi e inviti per contratti di lavori, servizi e forniture nei settori speciali.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Avviso sui risultati della procedura di affidamento.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Avvisi periodici indicativi e avvisi sull’esistenza dei un sistema di qualificazione – settori speciali.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Struttura proponente, oggetto del bando, elenco degli operatori invitati a presentare offerte, numero di offerenti che hanno partecipato, aggiudicatario, importo di aggiudicazione, tempi di completamento dell’opera, servizio, fornitura, importo delle somma liquidate, tabella riassuntiva delle informazioni  relative all’anno precedente (art. 1 comma 32 legge 190/2012).</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12. Sovvenzioni, contributi, sussidi, vantaggi economici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12.1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Criteri e modalità</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(Art. 26 co. 1)</w:t>
            </w:r>
          </w:p>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1.  Le pubbliche amministrazioni pubblicano gli atti con i quali sono determinati, ai sensi dell'art. 12 della legge 241/1990, i criteri e le modalità cui le amministrazioni stesse devono attenersi per la concessione di sovvenzioni, contributi, sussidi ed ausili finanziari e per l'attribuzione di vantaggi economici di qualunque genere a persone ed enti pubblici e privati.</w:t>
            </w:r>
          </w:p>
        </w:tc>
        <w:tc>
          <w:tcPr>
            <w:tcW w:w="4111"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Regolamenti con i quali sono determinati criteri e modalità per la concessione di sovvenzioni, contributi, sussidi ed ausili finanziari e l’attribuzione di vantaggi economici di qualunque genere a persone ed enti pubblici e privati. </w:t>
            </w: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 xml:space="preserve">Area Servizi Istituzionali </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12.2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Atti di concessione</w:t>
            </w:r>
          </w:p>
        </w:tc>
        <w:tc>
          <w:tcPr>
            <w:tcW w:w="4252"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(Art. 26 co.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gli atti di concessione delle sovvenzioni, contributi, sussidi ed ausili finanziari alle imprese, e comunque di vantaggi economici di qualunque genere a persone ed enti pubblici e privati ai sensi del citato art. 12 della legge 241/1990, di importo superiore a mille euro.</w:t>
            </w:r>
          </w:p>
        </w:tc>
        <w:tc>
          <w:tcPr>
            <w:tcW w:w="4111" w:type="dxa"/>
          </w:tcPr>
          <w:p w:rsidR="00C61B45" w:rsidRPr="00C37312" w:rsidRDefault="00C61B45" w:rsidP="00821296">
            <w:pPr>
              <w:pStyle w:val="provvr0"/>
              <w:spacing w:before="120" w:beforeAutospacing="0" w:after="0" w:afterAutospacing="0"/>
              <w:rPr>
                <w:rFonts w:ascii="Arial" w:hAnsi="Arial" w:cs="Arial"/>
                <w:sz w:val="18"/>
                <w:szCs w:val="18"/>
              </w:rPr>
            </w:pPr>
            <w:r w:rsidRPr="00C37312">
              <w:rPr>
                <w:rFonts w:ascii="Arial" w:hAnsi="Arial" w:cs="Arial"/>
                <w:sz w:val="18"/>
                <w:szCs w:val="18"/>
              </w:rPr>
              <w:t xml:space="preserve">Deliberazioni e determinazioni di concessione di sovvenzioni, contributi, sussidi ed ausili finanziari e l’attribuzione di vantaggi economici di qualunque genere a persone ed enti pubblici e privati di importo superiore a 1.000 euro. </w:t>
            </w:r>
          </w:p>
        </w:tc>
        <w:tc>
          <w:tcPr>
            <w:tcW w:w="709" w:type="dxa"/>
          </w:tcPr>
          <w:p w:rsidR="00C61B45" w:rsidRPr="00C37312" w:rsidRDefault="00C61B45" w:rsidP="00821296">
            <w:pPr>
              <w:pStyle w:val="provvr0"/>
              <w:spacing w:before="120" w:beforeAutospacing="0" w:after="0" w:afterAutospacing="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Tutti</w:t>
            </w:r>
          </w:p>
          <w:p w:rsidR="00C61B45" w:rsidRPr="00C37312" w:rsidRDefault="00C61B45" w:rsidP="00821296">
            <w:pPr>
              <w:pStyle w:val="provvr0"/>
              <w:spacing w:before="120" w:beforeAutospacing="0" w:after="0" w:afterAutospacing="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rPr>
                <w:rFonts w:ascii="Arial" w:hAnsi="Arial" w:cs="Arial"/>
                <w:sz w:val="18"/>
                <w:szCs w:val="18"/>
              </w:rPr>
            </w:pP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27)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La pubblicazione di cui all'art. 26, comma 2, comprende necessariamente, ai fini del comma 3 del medesimo articolo: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il nome dell'impresa o dell'ente e i rispettivi dati fiscali o il nome di altro soggetto beneficiario;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l'importo del vantaggio economico corrisposto;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la norma o il titolo a base dell'attribuzione;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  l'ufficio e il funzionario o dirigente responsabile del relativo procedimento amministrativo;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  la modalità seguita per l'individuazione del beneficiario;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f)  il link al progetto selezionato e al curriculum del soggetto incaricato.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informazioni di cui al comma 1 sono riportate, nell'ambito della sezione «Amministrazione trasparente» e secondo modalità di facile consultazione, in formato tabellare aperto che ne consente l'esportazione, il trattamento e il riutilizzo ai sensi dell'art. 7 e devono essere organizzate annualmente in unico elenco per singola amministrazione.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Elenco (in formato tabellare aperto) dei soggetti beneficiari di sovvenzioni, contributi, sussidi ed ausili finanziari e l’attribuzione di vantaggi economici di qualunque genere a persone ed enti pubblici e privati.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nome dell'impresa o dell'ente e i rispettivi dati fiscali o il nome di altro soggetto beneficiario;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importo del vantaggio economico corrisposto;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norma e titolo a base dell’attribuzione;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ufficio e funzionario o dirigente responsabile del relativo procedimento amministrativo;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modalità seguita per l'individuazione del beneficiario;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link al progetto selezionato; </w:t>
            </w:r>
          </w:p>
          <w:p w:rsidR="00C61B45" w:rsidRPr="00C37312" w:rsidRDefault="00C61B45" w:rsidP="00821296">
            <w:pPr>
              <w:spacing w:before="120"/>
              <w:jc w:val="both"/>
              <w:rPr>
                <w:rFonts w:ascii="Arial" w:hAnsi="Arial" w:cs="Arial"/>
                <w:color w:val="000000"/>
                <w:sz w:val="18"/>
                <w:szCs w:val="18"/>
              </w:rPr>
            </w:pPr>
            <w:r w:rsidRPr="00C37312">
              <w:rPr>
                <w:rFonts w:ascii="Arial" w:hAnsi="Arial" w:cs="Arial"/>
                <w:sz w:val="18"/>
                <w:szCs w:val="18"/>
              </w:rPr>
              <w:t>link al curriculum del soggetto incaricato.</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Pr="00C37312" w:rsidRDefault="00C61B45" w:rsidP="00821296">
            <w:pPr>
              <w:spacing w:before="120"/>
              <w:jc w:val="center"/>
              <w:rPr>
                <w:rFonts w:ascii="Arial" w:hAnsi="Arial" w:cs="Arial"/>
                <w:sz w:val="18"/>
                <w:szCs w:val="18"/>
              </w:rPr>
            </w:pPr>
            <w:r>
              <w:rPr>
                <w:rFonts w:ascii="Arial" w:hAnsi="Arial" w:cs="Arial"/>
                <w:sz w:val="18"/>
                <w:szCs w:val="18"/>
              </w:rPr>
              <w:t>Area Servizi Istituzionali</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13. Bilanci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13.1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Bilancio preventivo e consuntivo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29 co. 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i dati relativi al bilancio di previsione e a quello consuntivo di ciascun anno in forma sintetica, aggregata e semplificata, anche con il ricorso a rappresentazioni grafiche, al fine di assicurare la piena accessibilità e comprensibilità.</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Bilancio di previsione di ciascun anno in forma sintetica, aggregata e semplificata, anche con il ricorso a rappresentazioni grafiche.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Conto consuntivo di ciascun anno in forma sintetica, aggregata e semplificata, anche con il ricorso a rappresentazioni grafiche.</w:t>
            </w:r>
          </w:p>
          <w:p w:rsidR="00C61B45" w:rsidRPr="00C37312" w:rsidRDefault="00C61B45" w:rsidP="00821296">
            <w:pPr>
              <w:spacing w:before="120"/>
              <w:jc w:val="both"/>
              <w:rPr>
                <w:rStyle w:val="FontStyle26"/>
                <w:rFonts w:ascii="Arial" w:hAnsi="Arial" w:cs="Arial"/>
                <w:sz w:val="18"/>
                <w:szCs w:val="18"/>
              </w:rPr>
            </w:pPr>
            <w:r w:rsidRPr="00C37312">
              <w:rPr>
                <w:rFonts w:ascii="Arial" w:hAnsi="Arial" w:cs="Arial"/>
                <w:sz w:val="18"/>
                <w:szCs w:val="18"/>
              </w:rPr>
              <w:t>(art. 32 co. 2 legge 69/2009, DPCM 26.4.2011)</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13.2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Piano degli indicatori e risultati attesi di bilancio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29 co. 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il Piano di cui all'art. 19 del decreto legislativo 91/2011, con le integrazioni e gli aggiornamenti di cui all'art. 22 del medesimo decreto legislativo 91/2011.</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14. Beni immobili e gestione patrimonio</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14.1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Patrimonio immobiliare</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30)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le informazioni identificative degli immobili posseduti, nonché i canoni di locazione o di affitto versati o percepiti.</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Informazioni identificative degli immobili posseduti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Tecnico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14.2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Canoni di locazione o affitto</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30)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le informazioni identificative degli immobili posseduti, nonché i canoni di locazione o di affitto versati o percepiti.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Canoni di locazione o di affitto versati o percepiti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Pr="00C37312" w:rsidRDefault="00C61B45" w:rsidP="00821296">
            <w:pPr>
              <w:spacing w:before="120"/>
              <w:jc w:val="center"/>
              <w:rPr>
                <w:rFonts w:ascii="Arial" w:hAnsi="Arial" w:cs="Arial"/>
                <w:sz w:val="18"/>
                <w:szCs w:val="18"/>
              </w:rPr>
            </w:pP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15. Controlli e rilievi sull'amministrazione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15</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unitamente agli atti cui si riferiscono, i rilievi non recepiti degli organi di controllo interno, degli organi di revisione amministrativa e contabile e tutti i rilievi ancorché recepiti della Corte dei conti, riguardanti l'organizzazione e l'attività dell'amministrazione o di singoli uffici.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Rilievi non recepiti, unitamente agli atti cui si riferiscono, degli organi di controllo interno, degli organi di revisione amministrativa e contabile. </w:t>
            </w:r>
          </w:p>
          <w:p w:rsidR="00C61B45" w:rsidRPr="00C37312" w:rsidRDefault="00C61B45" w:rsidP="00821296">
            <w:pPr>
              <w:spacing w:before="120"/>
              <w:jc w:val="both"/>
              <w:rPr>
                <w:rStyle w:val="FontStyle26"/>
                <w:rFonts w:ascii="Arial" w:hAnsi="Arial" w:cs="Arial"/>
                <w:sz w:val="18"/>
                <w:szCs w:val="18"/>
              </w:rPr>
            </w:pPr>
            <w:r w:rsidRPr="00C37312">
              <w:rPr>
                <w:rFonts w:ascii="Arial" w:hAnsi="Arial" w:cs="Arial"/>
                <w:sz w:val="18"/>
                <w:szCs w:val="18"/>
              </w:rPr>
              <w:t>Tutti i rilievi ancorché recepiti, unitamente agli atti cui si riferiscono, della Corte dei conti riguardanti l'organizzazione e l'attività dell'amministrazione o di singoli uffici.</w:t>
            </w:r>
            <w:r w:rsidRPr="00C37312">
              <w:rPr>
                <w:rStyle w:val="FontStyle26"/>
                <w:rFonts w:ascii="Arial" w:hAnsi="Arial" w:cs="Arial"/>
                <w:sz w:val="18"/>
                <w:szCs w:val="18"/>
              </w:rPr>
              <w:t xml:space="preserve">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16. Servizi erogati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16.1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Carta dei servizi e standard di qualità</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32 co. 1)</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la carta dei servizi o il documento contenente gli standard di qualità dei servizi pubblici.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Carta dei servizi o documento contenente gli standard di qualità dei servizi pubblici.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16.2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Costi contabilizzati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32 co. 2 lett. 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individuati i servizi erogati agli utenti, sia finali che intermedi, ai sensi dell'art. 10, comma 5, pubblicano: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  i costi contabilizzati, evidenziando quelli effettivamente sostenuti e quelli imputati al personale per ogni servizio erogato e il relativo andamento nel tempo.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Costi contabilizzati dei servizi erogati agli utenti, sia finali che intermedi, evidenziando quelli effettivamente sostenuti e quelli imputati al personale per ogni servizio erogato e il relativo andamento nel tempo.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 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10 co. 5)</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5.  Ai fini della riduzione del costo dei servizi, dell'utilizzo delle tecnologie dell'informazione e della comunicazione, nonché del conseguente risparmio sul costo del lavoro, le pubbliche amministrazioni provvedono annualmente ad individuare i servizi erogati, agli utenti sia finali che intermedi, ai sensi dell'art. 10 co. 5 del decreto art. 10 co. 5 del decreto legislativo 279/1997. Le amministrazioni provvedono altresì alla contabilizzazione dei costi e all'evidenziazione dei costi effettivi e di quelli imputati al personale per ogni servizio erogato, nonché al monitoraggio del loro andamento nel tempo, pubblicando i relativi dati ai sensi dell'art. 32.</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Costi contabilizzati dei servizi erogati agli utenti, sia finali che intermedi, evidenziando quelli effettivamente sostenuti e quelli imputati al personale per ogni servizio erogato e il relativo andamento nel tempo.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16.3</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Tempi medi di erogazione dei servizi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32 co. 2 lett. 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individuati i servizi erogati agli utenti, sia finali che intermedi, ai sensi dell'art. 10, comma 5, pubblicano: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b)  i tempi medi di erogazione dei servizi, con riferimento all'esercizio finanziario precedente.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Tempi medi di erogazione dei servizi (per ogni servizio erogato) agli utenti, sia finali che intermedi, con riferimento all'esercizio finanziario precedente.</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i servizi</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16.4</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Liste di attesa</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41 co. 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6. Gli enti, le aziende e le strutture pubbliche e private che erogano prestazioni per conto del servizio sanitario sono tenuti ad indicare nel proprio sito, in una apposita sezione denominata «Liste di attesa», i tempi di attesa previsti e i tempi medi effettivi di attesa per ciascuna tipologia di prestazione erogata.</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Tempi di attesa previsti e tempi medi effettivi di attesa per ciascuna tipologia di prestazione erogata.</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Ente non</w:t>
            </w:r>
          </w:p>
          <w:p w:rsidR="00C61B45" w:rsidRDefault="00C61B45" w:rsidP="00821296">
            <w:pPr>
              <w:spacing w:before="120"/>
              <w:jc w:val="center"/>
              <w:rPr>
                <w:rFonts w:ascii="Arial" w:hAnsi="Arial" w:cs="Arial"/>
                <w:sz w:val="18"/>
                <w:szCs w:val="18"/>
              </w:rPr>
            </w:pPr>
            <w:r>
              <w:rPr>
                <w:rFonts w:ascii="Arial" w:hAnsi="Arial" w:cs="Arial"/>
                <w:sz w:val="18"/>
                <w:szCs w:val="18"/>
              </w:rPr>
              <w:t>soggetto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all’obbligo</w:t>
            </w:r>
          </w:p>
        </w:tc>
      </w:tr>
      <w:tr w:rsidR="00C61B45" w:rsidRPr="00C37312" w:rsidTr="00D84929">
        <w:tc>
          <w:tcPr>
            <w:tcW w:w="1668" w:type="dxa"/>
            <w:vMerge w:val="restart"/>
          </w:tcPr>
          <w:p w:rsidR="00C61B45" w:rsidRPr="00C37312" w:rsidRDefault="00C61B45" w:rsidP="00821296">
            <w:pPr>
              <w:rPr>
                <w:rFonts w:ascii="Arial" w:hAnsi="Arial" w:cs="Arial"/>
                <w:b/>
                <w:bCs/>
                <w:sz w:val="18"/>
                <w:szCs w:val="18"/>
              </w:rPr>
            </w:pPr>
            <w:r w:rsidRPr="00C37312">
              <w:rPr>
                <w:rFonts w:ascii="Arial" w:hAnsi="Arial" w:cs="Arial"/>
                <w:b/>
                <w:bCs/>
                <w:sz w:val="18"/>
                <w:szCs w:val="18"/>
              </w:rPr>
              <w:t>17. Pagamenti dell'amministrazione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17.1</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Indicatore di tempestività dei pagamenti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33)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con cadenza annuale, un indicatore dei propri tempi medi di pagamento relativi agli acquisti di beni, servizi e forniture, denominato: «indicatore di tempestività dei pagamenti».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Indicatore dei tempi medi di pagamento relativi agli acquisti di beni, servizi e forniture (indicatore di tempestività dei pagamenti).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5 co. 1 d.lgs. 82/2005)</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vMerge/>
          </w:tcPr>
          <w:p w:rsidR="00C61B45" w:rsidRPr="00C37312" w:rsidRDefault="00C61B45" w:rsidP="00821296">
            <w:pPr>
              <w:rPr>
                <w:rFonts w:ascii="Arial" w:hAnsi="Arial" w:cs="Arial"/>
                <w:b/>
                <w:bCs/>
                <w:sz w:val="18"/>
                <w:szCs w:val="18"/>
              </w:rPr>
            </w:pP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17.2</w:t>
            </w:r>
          </w:p>
        </w:tc>
        <w:tc>
          <w:tcPr>
            <w:tcW w:w="1559" w:type="dxa"/>
          </w:tcPr>
          <w:p w:rsidR="00C61B45" w:rsidRPr="00C37312" w:rsidRDefault="00C61B45" w:rsidP="00821296">
            <w:pPr>
              <w:rPr>
                <w:rFonts w:ascii="Arial" w:hAnsi="Arial" w:cs="Arial"/>
                <w:sz w:val="18"/>
                <w:szCs w:val="18"/>
              </w:rPr>
            </w:pPr>
            <w:r w:rsidRPr="00C37312">
              <w:rPr>
                <w:rFonts w:ascii="Arial" w:hAnsi="Arial" w:cs="Arial"/>
                <w:sz w:val="18"/>
                <w:szCs w:val="18"/>
              </w:rPr>
              <w:t>IBAN e pagamenti informatici</w:t>
            </w: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(Art. 36)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e specificano nelle richieste di pagamento i dati e le informazioni di cui all'art. 5 del decreto legislativo 82/2005.</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Codici IBAN identificativi del conto di pagamento, ovvero di imputazione del versamento in Tesoreria, tramite i quali i soggetti versanti possono effettuare i pagamenti mediante bonifico bancario o postale, ovvero identificativi del conto corrente postale sul quale i soggetti versanti possono effettuare i pagamenti mediante bollettino postale; codici identificativi del pagamento da indicare obbligatoriamente per il versamento.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Default="00C61B45" w:rsidP="00821296">
            <w:pPr>
              <w:spacing w:before="120"/>
              <w:jc w:val="center"/>
              <w:rPr>
                <w:rFonts w:ascii="Arial" w:hAnsi="Arial" w:cs="Arial"/>
                <w:sz w:val="18"/>
                <w:szCs w:val="18"/>
              </w:rPr>
            </w:pPr>
            <w:r>
              <w:rPr>
                <w:rFonts w:ascii="Arial" w:hAnsi="Arial" w:cs="Arial"/>
                <w:sz w:val="18"/>
                <w:szCs w:val="18"/>
              </w:rPr>
              <w:t>Economico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Finanziario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18. Opere pubbliche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18</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38)</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 tempestivamente sui propri siti istituzionali: i documenti di programmazione anche pluriennale delle opere pubbliche di competenza dell'amministrazione; le linee guida per la valutazione degli investimenti; le relazioni annuali; ogni altro documento predisposto nell'ambito della valutazione, ivi inclusi i pareri dei valutatori che si discostino dalle scelte delle amministrazioni e gli esiti delle valutazioni ex post che si discostino dalle valutazioni ex ante; le informazioni relative ai Nuclei di valutazione e verifica degli investimenti pubblici di cui all'art. 1 della legge 144/1999, incluse le funzioni e i compiti specifici ad essi attribuiti, le procedure e i criteri di individuazione dei componenti e i loro nominativi.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pubbliche amministrazioni pubblicano, fermi restando gli obblighi di pubblicazione di cui all'art. 128 del decreto legislativo 163/2006, le informazioni relative ai tempi, ai costi unitari e agli indicatori di realizzazione delle opere pubbliche completate. Le informazioni sui costi sono pubblicate sulla base di uno schema tipo redatto dall'Autorità per la vigilanza sui contratti pubblici di lavori, servizi e forniture, che ne cura altresì la raccolta e la pubblicazione nel proprio sito web istituzionale al fine di consentirne una agevole comparazione.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Documenti di programmazione, anche pluriennale, delle opere pubbliche di competenza dell'amministrazione.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Linee guida per la valutazione degli investimenti.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Relazioni annuali.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Ogni altro documento predisposto nell'ambito della valutazione, ivi inclusi i pareri dei valutatori che si discostino dalle scelte delle amministrazioni e gli esiti delle valutazioni ex post che si discostino dalle valutazioni ex ante.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Informazioni relative ai Nuclei di valutazione e verifica degli investimenti pubblici, incluse le funzioni e i compiti specifici ad essi attribuiti, le procedure e i criteri di individuazione dei componenti e i loro nominativi.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Informazioni relative ai tempi e agli indicatori di realizzazione delle opere pubbliche completate.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Informazioni relative ai costi unitari di realizzazione delle opere pubbliche completate</w:t>
            </w:r>
            <w:r w:rsidRPr="00C37312">
              <w:rPr>
                <w:rStyle w:val="FontStyle26"/>
                <w:rFonts w:ascii="Arial" w:hAnsi="Arial" w:cs="Arial"/>
                <w:sz w:val="18"/>
                <w:szCs w:val="18"/>
              </w:rPr>
              <w:t>.</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Tecnico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19. Pianificazione e governo del territorio</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19</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39)</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pubblicano: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gli atti di governo del territorio, quali, tra gli altri, piani territoriali, piani di coordinamento, piani paesistici, strumenti urbanistici, generali e di attuazione, nonché le loro varianti;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b)  per ciascuno degli atti di cui alla lettera a) sono pubblicati, tempestivamente, gli schemi di provvedimento prima che siano portati all'approvazione; le delibere di adozione o approvazione; i relativi allegati tecnici.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La documentazione relativa a ciascun procedimento di presentazione e approvazione delle proposte di trasformazione urbanistica d'iniziativa privata o pubblica in variante allo strumento urbanistico generale comunque denominato vigente nonché delle proposte di trasformazione urbanistica d'iniziativa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 è pubblicata in una sezione apposita nel sito del comune interessato, continuamente aggiornata.</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La pubblicità degli atti di cui al comma 1, lettera a), è condizione per l'acquisizione dell'efficacia degli atti stessi.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4.  Restano ferme le discipline di dettaglio previste dalla vigente legislazione statale e regionale.</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Atti di governo del territorio quali, tra gli altri, piani territoriali, piani di coordinamento, piani paesistici, strumenti urbanistici, generali e di attuazione, nonché le loro varianti.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Per ciascuno degli atti: schemi di provvedimento prima che siano portati all'approvazione, delibere di adozione o approvazione, relativi allegati tecnici.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 </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Tecnico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20. Informazioni ambientali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20</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40)</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In materia di informazioni ambientali restano ferme le disposizioni di maggior tutela già previste dall'art. 3-sexies del decreto legislativo 152/2006, dalla legge 108/2001, nonché dal decreto legislativo 195/2005.</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2.  Le amministrazioni di cui all'art. 2 co. 1 lett. b) del decreto legislativo 195/2005, pubblicano, sui propri siti istituzionali e in conformità a quanto previsto dal presente decreto, le informazioni ambientali di cui all'art. 2 co. 1 lett. a) del decreto legislativo 195/2005, che detengono ai fini delle proprie attività istituzionali, nonché le relazioni di cui all'art. 10 del medesimo decreto legislativo. Di tali informazioni deve essere dato specifico rilievo all'interno di un'apposita sezione detta «Informazioni ambientali».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3.  Sono fatti salvi i casi di esclusione del diritto di accesso alle informazioni ambientali di cui all'art. 5 deò decreto legislativo 195/2005.</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4.  L'attuazione degli obblighi di cui al presente articolo non è in alcun caso subordinata alla stipulazione degli accordi di cui all'art. 11 del decreto legislativo 195/2005. Sono fatti salvi gli effetti degli accordi eventualmente già stipulati, qualora assicurino livelli di informazione ambientale superiori a quelli garantiti dalle disposizioni del presente decreto. Resta fermo il potere di stipulare ulteriori accordi ai sensi del medesimo art. 11, nel rispetto dei livelli di informazione ambientale garantiti dalle disposizioni del presente decreto.</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Informazioni ambientali che le amministrazioni detengono ai fini delle proprie attività istituzionali: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Fattori quali le sostanze, l'energia, il rumore, le radiazioni od i rifiuti, anche quelli radioattivi, le emissioni, gli scarichi ed altri rilasci nell'ambiente, che incidono o possono incidere sugli elementi dell'ambiente;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nell'àmbito delle stesse;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Misure o attività finalizzate a proteggere i suddetti elementi ed analisi costi-benefìci ed altre analisi ed ipotesi economiche usate nell'àmbito delle stesse;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Relazioni sull'attuazione della legislazione ambientale;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 </w:t>
            </w:r>
          </w:p>
          <w:p w:rsidR="00C61B45" w:rsidRPr="00C37312" w:rsidRDefault="00C61B45" w:rsidP="00821296">
            <w:pPr>
              <w:spacing w:before="120"/>
              <w:jc w:val="both"/>
              <w:rPr>
                <w:rFonts w:ascii="Arial" w:hAnsi="Arial" w:cs="Arial"/>
                <w:color w:val="000000"/>
                <w:sz w:val="18"/>
                <w:szCs w:val="18"/>
              </w:rPr>
            </w:pPr>
            <w:r w:rsidRPr="00C37312">
              <w:rPr>
                <w:rFonts w:ascii="Arial" w:hAnsi="Arial" w:cs="Arial"/>
                <w:sz w:val="18"/>
                <w:szCs w:val="18"/>
              </w:rPr>
              <w:t>Relazione sullo stato dell'ambiente redatta dal Ministero dell'Ambiente e della tutela del territorio.</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Servizio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Tecnico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21. Strutture sanitarie private accreditate</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21</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41 co. 4)</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4.  È pubblicato e annualmente aggiornato l'elenco delle strutture sanitarie private accreditate. Sono altresì pubblicati gli accordi con esse intercorsi.</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Nulla. </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Nulla</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Ente non</w:t>
            </w:r>
          </w:p>
          <w:p w:rsidR="00C61B45" w:rsidRDefault="00C61B45" w:rsidP="00821296">
            <w:pPr>
              <w:spacing w:before="120"/>
              <w:jc w:val="center"/>
              <w:rPr>
                <w:rFonts w:ascii="Arial" w:hAnsi="Arial" w:cs="Arial"/>
                <w:sz w:val="18"/>
                <w:szCs w:val="18"/>
              </w:rPr>
            </w:pPr>
            <w:r>
              <w:rPr>
                <w:rFonts w:ascii="Arial" w:hAnsi="Arial" w:cs="Arial"/>
                <w:sz w:val="18"/>
                <w:szCs w:val="18"/>
              </w:rPr>
              <w:t>soggetto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all’obbligo</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22. Interventi straordinari e di emergenza</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22</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(Art. 42)</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1.  Le pubbliche amministrazioni che adottano provvedimenti contingibili e urgenti e in generale provvedimenti di carattere straordinario in caso di calamità naturali o di altre emergenze, ivi comprese le amministrazioni commissariali e straordinarie costituite in base alla legge 225/1992, o a provvedimenti legislativi di urgenza, pubblicano: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i provvedimenti adottati, con la indicazione espressa delle norme di legge eventualmente derogate e dei motivi della deroga, nonché l'indicazione di eventuali atti amministrativi o giurisdizionali intervenuti;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b)  i termini temporali eventualmente fissati per l'esercizio dei poteri di adozione dei provvedimenti straordinari;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c)  il costo previsto degli interventi e il costo effettivo sostenuto dall'amministrazione;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  le particolari forme di partecipazione degli interessati ai procedimenti di adozione dei provvedimenti straordinari.</w:t>
            </w:r>
          </w:p>
          <w:p w:rsidR="00C61B45" w:rsidRPr="00C37312" w:rsidRDefault="00C61B45" w:rsidP="00821296">
            <w:pPr>
              <w:spacing w:before="120"/>
              <w:jc w:val="both"/>
              <w:rPr>
                <w:rFonts w:ascii="Arial" w:hAnsi="Arial" w:cs="Arial"/>
                <w:sz w:val="18"/>
                <w:szCs w:val="18"/>
              </w:rPr>
            </w:pPr>
          </w:p>
        </w:tc>
        <w:tc>
          <w:tcPr>
            <w:tcW w:w="4111" w:type="dxa"/>
          </w:tcPr>
          <w:p w:rsidR="00C61B45" w:rsidRPr="00C37312" w:rsidRDefault="00C61B45" w:rsidP="00821296">
            <w:pPr>
              <w:spacing w:before="120"/>
              <w:jc w:val="both"/>
              <w:rPr>
                <w:rStyle w:val="FontStyle26"/>
                <w:rFonts w:ascii="Arial" w:hAnsi="Arial" w:cs="Arial"/>
                <w:sz w:val="18"/>
                <w:szCs w:val="18"/>
              </w:rPr>
            </w:pPr>
            <w:r w:rsidRPr="00C37312">
              <w:rPr>
                <w:rFonts w:ascii="Arial" w:hAnsi="Arial" w:cs="Arial"/>
                <w:sz w:val="18"/>
                <w:szCs w:val="18"/>
              </w:rPr>
              <w:t>Ordinanza adottate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r w:rsidRPr="00C37312">
              <w:rPr>
                <w:rStyle w:val="FontStyle26"/>
                <w:rFonts w:ascii="Arial" w:hAnsi="Arial" w:cs="Arial"/>
                <w:sz w:val="18"/>
                <w:szCs w:val="18"/>
              </w:rPr>
              <w:t>.</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Termini temporali eventualmente fissati per l'esercizio dei poteri di adozione dei provvedimenti straordinari.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Costo previsto degli interventi e costo effettivo sostenuto dall'amministrazione.</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Particolari forme di partecipazione degli interessati ai procedimenti di adozione dei provvedimenti straordinari.</w:t>
            </w: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Tutti i</w:t>
            </w:r>
          </w:p>
          <w:p w:rsidR="00C61B45" w:rsidRDefault="00C61B45" w:rsidP="00821296">
            <w:pPr>
              <w:spacing w:before="120"/>
              <w:jc w:val="center"/>
              <w:rPr>
                <w:rFonts w:ascii="Arial" w:hAnsi="Arial" w:cs="Arial"/>
                <w:sz w:val="18"/>
                <w:szCs w:val="18"/>
              </w:rPr>
            </w:pPr>
            <w:r>
              <w:rPr>
                <w:rFonts w:ascii="Arial" w:hAnsi="Arial" w:cs="Arial"/>
                <w:sz w:val="18"/>
                <w:szCs w:val="18"/>
              </w:rPr>
              <w:t>servizi</w:t>
            </w:r>
          </w:p>
          <w:p w:rsidR="00C61B45" w:rsidRDefault="00C61B45" w:rsidP="00821296">
            <w:pPr>
              <w:spacing w:before="120"/>
              <w:jc w:val="center"/>
              <w:rPr>
                <w:rFonts w:ascii="Arial" w:hAnsi="Arial" w:cs="Arial"/>
                <w:sz w:val="18"/>
                <w:szCs w:val="18"/>
              </w:rPr>
            </w:pPr>
            <w:r>
              <w:rPr>
                <w:rFonts w:ascii="Arial" w:hAnsi="Arial" w:cs="Arial"/>
                <w:sz w:val="18"/>
                <w:szCs w:val="18"/>
              </w:rPr>
              <w:t>secondo</w:t>
            </w:r>
          </w:p>
          <w:p w:rsidR="00C61B45" w:rsidRPr="00C37312" w:rsidRDefault="00C61B45" w:rsidP="00821296">
            <w:pPr>
              <w:spacing w:before="120"/>
              <w:jc w:val="center"/>
              <w:rPr>
                <w:rFonts w:ascii="Arial" w:hAnsi="Arial" w:cs="Arial"/>
                <w:sz w:val="18"/>
                <w:szCs w:val="18"/>
              </w:rPr>
            </w:pPr>
            <w:r>
              <w:rPr>
                <w:rFonts w:ascii="Arial" w:hAnsi="Arial" w:cs="Arial"/>
                <w:sz w:val="18"/>
                <w:szCs w:val="18"/>
              </w:rPr>
              <w:t>competenza</w:t>
            </w:r>
          </w:p>
        </w:tc>
      </w:tr>
      <w:tr w:rsidR="00C61B45" w:rsidRPr="00C37312" w:rsidTr="00D84929">
        <w:tc>
          <w:tcPr>
            <w:tcW w:w="1668" w:type="dxa"/>
          </w:tcPr>
          <w:p w:rsidR="00C61B45" w:rsidRPr="00C37312" w:rsidRDefault="00C61B45" w:rsidP="00821296">
            <w:pPr>
              <w:rPr>
                <w:rFonts w:ascii="Arial" w:hAnsi="Arial" w:cs="Arial"/>
                <w:b/>
                <w:bCs/>
                <w:sz w:val="18"/>
                <w:szCs w:val="18"/>
              </w:rPr>
            </w:pPr>
            <w:r w:rsidRPr="00C37312">
              <w:rPr>
                <w:rFonts w:ascii="Arial" w:hAnsi="Arial" w:cs="Arial"/>
                <w:b/>
                <w:bCs/>
                <w:sz w:val="18"/>
                <w:szCs w:val="18"/>
              </w:rPr>
              <w:t>23. Altri contenuti</w:t>
            </w:r>
          </w:p>
        </w:tc>
        <w:tc>
          <w:tcPr>
            <w:tcW w:w="567" w:type="dxa"/>
          </w:tcPr>
          <w:p w:rsidR="00C61B45" w:rsidRPr="00C37312" w:rsidRDefault="00C61B45" w:rsidP="00821296">
            <w:pPr>
              <w:jc w:val="center"/>
              <w:rPr>
                <w:rFonts w:ascii="Arial" w:hAnsi="Arial" w:cs="Arial"/>
                <w:sz w:val="18"/>
                <w:szCs w:val="18"/>
              </w:rPr>
            </w:pPr>
            <w:r w:rsidRPr="00C37312">
              <w:rPr>
                <w:rFonts w:ascii="Arial" w:hAnsi="Arial" w:cs="Arial"/>
                <w:sz w:val="18"/>
                <w:szCs w:val="18"/>
              </w:rPr>
              <w:t>23</w:t>
            </w:r>
          </w:p>
        </w:tc>
        <w:tc>
          <w:tcPr>
            <w:tcW w:w="1559" w:type="dxa"/>
          </w:tcPr>
          <w:p w:rsidR="00C61B45" w:rsidRPr="00C37312" w:rsidRDefault="00C61B45" w:rsidP="00821296">
            <w:pPr>
              <w:rPr>
                <w:rFonts w:ascii="Arial" w:hAnsi="Arial" w:cs="Arial"/>
                <w:sz w:val="18"/>
                <w:szCs w:val="18"/>
              </w:rPr>
            </w:pPr>
          </w:p>
        </w:tc>
        <w:tc>
          <w:tcPr>
            <w:tcW w:w="4252"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 discrezione dell’amministrazione o in base a disposizioni legislative o regolamentari regionali o locali. </w:t>
            </w:r>
          </w:p>
        </w:tc>
        <w:tc>
          <w:tcPr>
            <w:tcW w:w="4111" w:type="dxa"/>
          </w:tcPr>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u w:val="single"/>
              </w:rPr>
              <w:t>Anticorruzione</w:t>
            </w:r>
            <w:r w:rsidRPr="00C37312">
              <w:rPr>
                <w:rFonts w:ascii="Arial" w:hAnsi="Arial" w:cs="Arial"/>
                <w:sz w:val="18"/>
                <w:szCs w:val="18"/>
              </w:rPr>
              <w:t xml:space="preserv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Responsabile della prevenzione della corruzione.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Responsabile della trasparenza (laddove diverso dal Responsabile della prevenzione della corruzione).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Piano triennale per la prevenzione e la repressione della corruzione e dell'illegalità.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Relazione del responsabile della prevenzione della corruzione recante i risultati dell'attività svolta (entro il 15 dicembre di ogni anno).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Altri atti indicati da CIVIT. </w:t>
            </w:r>
          </w:p>
          <w:p w:rsidR="00C61B45" w:rsidRPr="00C37312" w:rsidRDefault="00C61B45" w:rsidP="00821296">
            <w:pPr>
              <w:spacing w:before="120"/>
              <w:jc w:val="both"/>
              <w:rPr>
                <w:rStyle w:val="FontStyle26"/>
                <w:rFonts w:ascii="Arial" w:hAnsi="Arial" w:cs="Arial"/>
                <w:sz w:val="18"/>
                <w:szCs w:val="18"/>
              </w:rPr>
            </w:pPr>
          </w:p>
          <w:p w:rsidR="00C61B45" w:rsidRPr="00C37312" w:rsidRDefault="00C61B45" w:rsidP="00821296">
            <w:pPr>
              <w:spacing w:before="120"/>
              <w:jc w:val="both"/>
              <w:rPr>
                <w:rFonts w:ascii="Arial" w:hAnsi="Arial" w:cs="Arial"/>
                <w:sz w:val="18"/>
                <w:szCs w:val="18"/>
                <w:u w:val="single"/>
              </w:rPr>
            </w:pPr>
            <w:r w:rsidRPr="00C37312">
              <w:rPr>
                <w:rFonts w:ascii="Arial" w:hAnsi="Arial" w:cs="Arial"/>
                <w:sz w:val="18"/>
                <w:szCs w:val="18"/>
                <w:u w:val="single"/>
              </w:rPr>
              <w:t xml:space="preserve">Accesso civico: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 xml:space="preserve">Nome del Responsabile della trasparenza cui é presentata la richiesta di accesso civico, nonché modalità per l'esercizio di tale diritto, con indicazione dei recapiti telefonici e delle caselle di posta elettronica.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Nome del titolare del potere sostitutivo, attivabile nei casi di ritardo o mancata risposta, con indicazione dei recapiti telefonici e delle caselle di posta elettronica istituzionale.</w:t>
            </w:r>
          </w:p>
          <w:p w:rsidR="00C61B45" w:rsidRPr="00C37312" w:rsidRDefault="00C61B45" w:rsidP="00821296">
            <w:pPr>
              <w:spacing w:before="120"/>
              <w:jc w:val="both"/>
              <w:rPr>
                <w:rFonts w:ascii="Arial" w:hAnsi="Arial" w:cs="Arial"/>
                <w:sz w:val="18"/>
                <w:szCs w:val="18"/>
                <w:u w:val="single"/>
              </w:rPr>
            </w:pPr>
          </w:p>
          <w:p w:rsidR="00C61B45" w:rsidRPr="00C37312" w:rsidRDefault="00C61B45" w:rsidP="00821296">
            <w:pPr>
              <w:spacing w:before="120"/>
              <w:jc w:val="both"/>
              <w:rPr>
                <w:rFonts w:ascii="Arial" w:hAnsi="Arial" w:cs="Arial"/>
                <w:sz w:val="18"/>
                <w:szCs w:val="18"/>
                <w:u w:val="single"/>
              </w:rPr>
            </w:pPr>
            <w:r w:rsidRPr="00C37312">
              <w:rPr>
                <w:rFonts w:ascii="Arial" w:hAnsi="Arial" w:cs="Arial"/>
                <w:sz w:val="18"/>
                <w:szCs w:val="18"/>
                <w:u w:val="single"/>
              </w:rPr>
              <w:t xml:space="preserve">Accessibilità e dati aperti: </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Regolamenti che disciplinano l'esercizio della facoltà di accesso telematico e il riutilizzo dei dati.</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Catalogo dei dati e dei metadati in possesso delle amministrazioni, che si intendono rilasciati come dati di tipo aperto.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Obiettivi di accessibilità dei soggetti disabili agli strumenti informatici per l'anno corrente (entro il 31 marzo di ogni anno).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Elenco dei provvedimenti adottati per consentire l'utilizzo di servizi in rete, anche a mezzo di intermediari abilitati, per la presentazione telematica da parte di cittadini e imprese di denunce, istanze e atti e garanzie fideiussorie, per l'esecuzione di versamenti fiscali, contributivi, previdenziali, assistenziali e assicurativi, per la richiesta di attestazioni e certificazioni, nonché dei termini e modalità di utilizzo dei servizi e dei canali telematici e della posta elettronica (l'obbligo di pubblicazione dovrà essere adempiuto almeno 60 giorni prima della data del 1 gennaio 2014, ossia entro il 1 novembre 2013).</w:t>
            </w:r>
          </w:p>
          <w:p w:rsidR="00C61B45" w:rsidRPr="00C37312" w:rsidRDefault="00C61B45" w:rsidP="00821296">
            <w:pPr>
              <w:spacing w:before="120"/>
              <w:jc w:val="both"/>
              <w:rPr>
                <w:rFonts w:ascii="Arial" w:hAnsi="Arial" w:cs="Arial"/>
                <w:sz w:val="18"/>
                <w:szCs w:val="18"/>
              </w:rPr>
            </w:pPr>
          </w:p>
          <w:p w:rsidR="00C61B45" w:rsidRPr="00C37312" w:rsidRDefault="00C61B45" w:rsidP="00821296">
            <w:pPr>
              <w:spacing w:before="120"/>
              <w:jc w:val="both"/>
              <w:rPr>
                <w:rFonts w:ascii="Arial" w:hAnsi="Arial" w:cs="Arial"/>
                <w:sz w:val="18"/>
                <w:szCs w:val="18"/>
                <w:u w:val="single"/>
              </w:rPr>
            </w:pPr>
            <w:r w:rsidRPr="00C37312">
              <w:rPr>
                <w:rFonts w:ascii="Arial" w:hAnsi="Arial" w:cs="Arial"/>
                <w:sz w:val="18"/>
                <w:szCs w:val="18"/>
                <w:u w:val="single"/>
              </w:rPr>
              <w:t>Altro:</w:t>
            </w:r>
          </w:p>
          <w:p w:rsidR="00C61B45" w:rsidRPr="00C37312" w:rsidRDefault="00C61B45" w:rsidP="00821296">
            <w:pPr>
              <w:spacing w:before="120"/>
              <w:jc w:val="both"/>
              <w:rPr>
                <w:rFonts w:ascii="Arial" w:hAnsi="Arial" w:cs="Arial"/>
                <w:sz w:val="18"/>
                <w:szCs w:val="18"/>
              </w:rPr>
            </w:pPr>
            <w:r w:rsidRPr="00C37312">
              <w:rPr>
                <w:rFonts w:ascii="Arial" w:hAnsi="Arial" w:cs="Arial"/>
                <w:sz w:val="18"/>
                <w:szCs w:val="18"/>
              </w:rPr>
              <w:t>Dati, informazioni e documenti ulteriori che le pubbliche amministrazioni non hanno l'obbligo di pubblicare ai sensi della normativa vigente e che non sono riconducibili alle sottosezioni indicate.</w:t>
            </w:r>
          </w:p>
          <w:p w:rsidR="00C61B45" w:rsidRPr="00C37312" w:rsidRDefault="00C61B45" w:rsidP="00821296">
            <w:pPr>
              <w:spacing w:before="120"/>
              <w:jc w:val="both"/>
              <w:rPr>
                <w:rFonts w:ascii="Arial" w:hAnsi="Arial" w:cs="Arial"/>
                <w:sz w:val="18"/>
                <w:szCs w:val="18"/>
              </w:rPr>
            </w:pPr>
          </w:p>
        </w:tc>
        <w:tc>
          <w:tcPr>
            <w:tcW w:w="709" w:type="dxa"/>
          </w:tcPr>
          <w:p w:rsidR="00C61B45" w:rsidRPr="00C37312" w:rsidRDefault="00C61B45" w:rsidP="00821296">
            <w:pPr>
              <w:spacing w:before="120"/>
              <w:jc w:val="center"/>
              <w:rPr>
                <w:rFonts w:ascii="Arial" w:hAnsi="Arial" w:cs="Arial"/>
                <w:sz w:val="18"/>
                <w:szCs w:val="18"/>
              </w:rPr>
            </w:pPr>
            <w:r w:rsidRPr="00C37312">
              <w:rPr>
                <w:rFonts w:ascii="Arial" w:hAnsi="Arial" w:cs="Arial"/>
                <w:sz w:val="18"/>
                <w:szCs w:val="18"/>
              </w:rPr>
              <w:t>T</w:t>
            </w:r>
          </w:p>
        </w:tc>
        <w:tc>
          <w:tcPr>
            <w:tcW w:w="1694" w:type="dxa"/>
          </w:tcPr>
          <w:p w:rsidR="00C61B45" w:rsidRDefault="00C61B45" w:rsidP="00821296">
            <w:pPr>
              <w:spacing w:before="120"/>
              <w:jc w:val="center"/>
              <w:rPr>
                <w:rFonts w:ascii="Arial" w:hAnsi="Arial" w:cs="Arial"/>
                <w:sz w:val="18"/>
                <w:szCs w:val="18"/>
              </w:rPr>
            </w:pPr>
            <w:r>
              <w:rPr>
                <w:rFonts w:ascii="Arial" w:hAnsi="Arial" w:cs="Arial"/>
                <w:sz w:val="18"/>
                <w:szCs w:val="18"/>
              </w:rPr>
              <w:t xml:space="preserve">Area Servizi Istituzionali </w:t>
            </w: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r>
              <w:rPr>
                <w:rFonts w:ascii="Arial" w:hAnsi="Arial" w:cs="Arial"/>
                <w:sz w:val="18"/>
                <w:szCs w:val="18"/>
              </w:rPr>
              <w:t xml:space="preserve">Area Servizi Istituzionali </w:t>
            </w: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r>
              <w:rPr>
                <w:rFonts w:ascii="Arial" w:hAnsi="Arial" w:cs="Arial"/>
                <w:sz w:val="18"/>
                <w:szCs w:val="18"/>
              </w:rPr>
              <w:t xml:space="preserve">Area Servizi Istituzionali </w:t>
            </w: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Default="00C61B45" w:rsidP="00821296">
            <w:pPr>
              <w:spacing w:before="120"/>
              <w:jc w:val="center"/>
              <w:rPr>
                <w:rFonts w:ascii="Arial" w:hAnsi="Arial" w:cs="Arial"/>
                <w:sz w:val="18"/>
                <w:szCs w:val="18"/>
              </w:rPr>
            </w:pPr>
          </w:p>
          <w:p w:rsidR="00C61B45" w:rsidRPr="00C37312" w:rsidRDefault="00C61B45" w:rsidP="009762EF">
            <w:pPr>
              <w:spacing w:before="120"/>
              <w:rPr>
                <w:rFonts w:ascii="Arial" w:hAnsi="Arial" w:cs="Arial"/>
                <w:sz w:val="18"/>
                <w:szCs w:val="18"/>
              </w:rPr>
            </w:pPr>
            <w:r>
              <w:rPr>
                <w:rFonts w:ascii="Arial" w:hAnsi="Arial" w:cs="Arial"/>
                <w:sz w:val="18"/>
                <w:szCs w:val="18"/>
              </w:rPr>
              <w:t xml:space="preserve">Area Servizi Istituzionali </w:t>
            </w:r>
          </w:p>
        </w:tc>
      </w:tr>
    </w:tbl>
    <w:p w:rsidR="00C61B45" w:rsidRDefault="00C61B45" w:rsidP="00284EBB">
      <w:pPr>
        <w:overflowPunct/>
        <w:autoSpaceDE/>
        <w:autoSpaceDN/>
        <w:adjustRightInd/>
        <w:jc w:val="both"/>
        <w:textAlignment w:val="auto"/>
        <w:rPr>
          <w:rFonts w:ascii="Arial" w:hAnsi="Arial" w:cs="Arial"/>
          <w:sz w:val="24"/>
          <w:szCs w:val="24"/>
        </w:rPr>
      </w:pPr>
    </w:p>
    <w:sectPr w:rsidR="00C61B45" w:rsidSect="00821296">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B45" w:rsidRDefault="00C61B45" w:rsidP="002D3350">
      <w:r>
        <w:separator/>
      </w:r>
    </w:p>
  </w:endnote>
  <w:endnote w:type="continuationSeparator" w:id="0">
    <w:p w:rsidR="00C61B45" w:rsidRDefault="00C61B45" w:rsidP="002D33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B45" w:rsidRDefault="00C61B45" w:rsidP="002D3350">
      <w:r>
        <w:separator/>
      </w:r>
    </w:p>
  </w:footnote>
  <w:footnote w:type="continuationSeparator" w:id="0">
    <w:p w:rsidR="00C61B45" w:rsidRDefault="00C61B45" w:rsidP="002D3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191"/>
    <w:multiLevelType w:val="hybridMultilevel"/>
    <w:tmpl w:val="2788D5D0"/>
    <w:lvl w:ilvl="0" w:tplc="0B18DF7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C35B0E"/>
    <w:multiLevelType w:val="hybridMultilevel"/>
    <w:tmpl w:val="CD3C238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696363"/>
    <w:multiLevelType w:val="hybridMultilevel"/>
    <w:tmpl w:val="40B484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EE72F1"/>
    <w:multiLevelType w:val="hybridMultilevel"/>
    <w:tmpl w:val="B43E266A"/>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1EB250EF"/>
    <w:multiLevelType w:val="hybridMultilevel"/>
    <w:tmpl w:val="4100F1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F0B2C8F"/>
    <w:multiLevelType w:val="hybridMultilevel"/>
    <w:tmpl w:val="54629AF6"/>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F93770"/>
    <w:multiLevelType w:val="hybridMultilevel"/>
    <w:tmpl w:val="EF0E88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406349"/>
    <w:multiLevelType w:val="hybridMultilevel"/>
    <w:tmpl w:val="4A6210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nsid w:val="2D5C4C65"/>
    <w:multiLevelType w:val="hybridMultilevel"/>
    <w:tmpl w:val="17C2CE26"/>
    <w:lvl w:ilvl="0" w:tplc="7698235A">
      <w:start w:val="1"/>
      <w:numFmt w:val="bullet"/>
      <w:lvlText w:val=""/>
      <w:lvlJc w:val="left"/>
      <w:pPr>
        <w:tabs>
          <w:tab w:val="num" w:pos="284"/>
        </w:tabs>
      </w:pPr>
      <w:rPr>
        <w:rFonts w:ascii="Symbol" w:hAnsi="Symbol"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nsid w:val="2D750D78"/>
    <w:multiLevelType w:val="hybridMultilevel"/>
    <w:tmpl w:val="D3224B0A"/>
    <w:lvl w:ilvl="0" w:tplc="80C69FE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D874AEA"/>
    <w:multiLevelType w:val="hybridMultilevel"/>
    <w:tmpl w:val="C930D92C"/>
    <w:lvl w:ilvl="0" w:tplc="5A92085A">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abstractNum w:abstractNumId="11">
    <w:nsid w:val="2ECC0D2D"/>
    <w:multiLevelType w:val="hybridMultilevel"/>
    <w:tmpl w:val="EE4A34BA"/>
    <w:lvl w:ilvl="0" w:tplc="37B801EA">
      <w:start w:val="1"/>
      <w:numFmt w:val="decimal"/>
      <w:lvlText w:val="%1."/>
      <w:lvlJc w:val="left"/>
      <w:pPr>
        <w:ind w:left="720" w:hanging="360"/>
      </w:pPr>
      <w:rPr>
        <w:rFonts w:ascii="Bell MT" w:hAnsi="Bell MT" w:cs="Times New Roman" w:hint="default"/>
        <w:sz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2632A53"/>
    <w:multiLevelType w:val="hybridMultilevel"/>
    <w:tmpl w:val="F4C26B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690A12"/>
    <w:multiLevelType w:val="hybridMultilevel"/>
    <w:tmpl w:val="FC76E2E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4">
    <w:nsid w:val="3E2A0337"/>
    <w:multiLevelType w:val="hybridMultilevel"/>
    <w:tmpl w:val="261EDB10"/>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00B33A6"/>
    <w:multiLevelType w:val="hybridMultilevel"/>
    <w:tmpl w:val="273208F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426151F5"/>
    <w:multiLevelType w:val="hybridMultilevel"/>
    <w:tmpl w:val="E332A5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442921C3"/>
    <w:multiLevelType w:val="hybridMultilevel"/>
    <w:tmpl w:val="FD1CA6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4AB1BE0"/>
    <w:multiLevelType w:val="hybridMultilevel"/>
    <w:tmpl w:val="A744669E"/>
    <w:lvl w:ilvl="0" w:tplc="04100017">
      <w:start w:val="1"/>
      <w:numFmt w:val="lowerLetter"/>
      <w:lvlText w:val="%1)"/>
      <w:lvlJc w:val="left"/>
      <w:pPr>
        <w:tabs>
          <w:tab w:val="num" w:pos="720"/>
        </w:tabs>
        <w:ind w:left="720" w:hanging="360"/>
      </w:pPr>
      <w:rPr>
        <w:rFonts w:cs="Times New Roman" w:hint="default"/>
      </w:rPr>
    </w:lvl>
    <w:lvl w:ilvl="1" w:tplc="04100017">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9">
    <w:nsid w:val="45AF0A27"/>
    <w:multiLevelType w:val="hybridMultilevel"/>
    <w:tmpl w:val="467A221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6E807D2"/>
    <w:multiLevelType w:val="hybridMultilevel"/>
    <w:tmpl w:val="8500C32C"/>
    <w:lvl w:ilvl="0" w:tplc="0410000D">
      <w:start w:val="1"/>
      <w:numFmt w:val="bullet"/>
      <w:lvlText w:val=""/>
      <w:lvlJc w:val="left"/>
      <w:pPr>
        <w:tabs>
          <w:tab w:val="num" w:pos="284"/>
        </w:tabs>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nsid w:val="4C2D3182"/>
    <w:multiLevelType w:val="hybridMultilevel"/>
    <w:tmpl w:val="97529868"/>
    <w:lvl w:ilvl="0" w:tplc="651A206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FFF3DA1"/>
    <w:multiLevelType w:val="hybridMultilevel"/>
    <w:tmpl w:val="F8B4DDAC"/>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3">
    <w:nsid w:val="50D66B1F"/>
    <w:multiLevelType w:val="hybridMultilevel"/>
    <w:tmpl w:val="6F327148"/>
    <w:lvl w:ilvl="0" w:tplc="6786F95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12657FF"/>
    <w:multiLevelType w:val="hybridMultilevel"/>
    <w:tmpl w:val="3C70E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7633D34"/>
    <w:multiLevelType w:val="hybridMultilevel"/>
    <w:tmpl w:val="D0386C18"/>
    <w:lvl w:ilvl="0" w:tplc="0410000D">
      <w:start w:val="1"/>
      <w:numFmt w:val="bullet"/>
      <w:lvlText w:val=""/>
      <w:lvlJc w:val="left"/>
      <w:pPr>
        <w:ind w:left="720" w:hanging="360"/>
      </w:pPr>
      <w:rPr>
        <w:rFonts w:ascii="Wingdings" w:hAnsi="Wingdings" w:hint="default"/>
      </w:rPr>
    </w:lvl>
    <w:lvl w:ilvl="1" w:tplc="379823D0">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8C83A31"/>
    <w:multiLevelType w:val="multilevel"/>
    <w:tmpl w:val="41BAC82C"/>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6AD12449"/>
    <w:multiLevelType w:val="hybridMultilevel"/>
    <w:tmpl w:val="54849BCC"/>
    <w:lvl w:ilvl="0" w:tplc="F8A46E6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6D2A309E"/>
    <w:multiLevelType w:val="hybridMultilevel"/>
    <w:tmpl w:val="3ECC7D6C"/>
    <w:lvl w:ilvl="0" w:tplc="DA98734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E754D3D"/>
    <w:multiLevelType w:val="hybridMultilevel"/>
    <w:tmpl w:val="C048109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07567D"/>
    <w:multiLevelType w:val="hybridMultilevel"/>
    <w:tmpl w:val="725C962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412380F"/>
    <w:multiLevelType w:val="hybridMultilevel"/>
    <w:tmpl w:val="97C62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7C45A7F"/>
    <w:multiLevelType w:val="hybridMultilevel"/>
    <w:tmpl w:val="E8DCEE50"/>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3">
    <w:nsid w:val="7A8E714D"/>
    <w:multiLevelType w:val="hybridMultilevel"/>
    <w:tmpl w:val="746CB63A"/>
    <w:lvl w:ilvl="0" w:tplc="D15C46A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CDD6BD9"/>
    <w:multiLevelType w:val="hybridMultilevel"/>
    <w:tmpl w:val="056A1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34"/>
  </w:num>
  <w:num w:numId="5">
    <w:abstractNumId w:val="12"/>
  </w:num>
  <w:num w:numId="6">
    <w:abstractNumId w:val="25"/>
  </w:num>
  <w:num w:numId="7">
    <w:abstractNumId w:val="28"/>
  </w:num>
  <w:num w:numId="8">
    <w:abstractNumId w:val="4"/>
  </w:num>
  <w:num w:numId="9">
    <w:abstractNumId w:val="0"/>
  </w:num>
  <w:num w:numId="10">
    <w:abstractNumId w:val="29"/>
  </w:num>
  <w:num w:numId="11">
    <w:abstractNumId w:val="5"/>
  </w:num>
  <w:num w:numId="12">
    <w:abstractNumId w:val="9"/>
  </w:num>
  <w:num w:numId="13">
    <w:abstractNumId w:val="10"/>
  </w:num>
  <w:num w:numId="14">
    <w:abstractNumId w:val="21"/>
  </w:num>
  <w:num w:numId="15">
    <w:abstractNumId w:val="27"/>
  </w:num>
  <w:num w:numId="16">
    <w:abstractNumId w:val="33"/>
  </w:num>
  <w:num w:numId="17">
    <w:abstractNumId w:val="31"/>
  </w:num>
  <w:num w:numId="18">
    <w:abstractNumId w:val="2"/>
  </w:num>
  <w:num w:numId="19">
    <w:abstractNumId w:val="24"/>
  </w:num>
  <w:num w:numId="20">
    <w:abstractNumId w:val="1"/>
  </w:num>
  <w:num w:numId="21">
    <w:abstractNumId w:val="30"/>
  </w:num>
  <w:num w:numId="22">
    <w:abstractNumId w:val="17"/>
  </w:num>
  <w:num w:numId="23">
    <w:abstractNumId w:val="11"/>
  </w:num>
  <w:num w:numId="24">
    <w:abstractNumId w:val="13"/>
  </w:num>
  <w:num w:numId="25">
    <w:abstractNumId w:val="32"/>
  </w:num>
  <w:num w:numId="26">
    <w:abstractNumId w:val="16"/>
  </w:num>
  <w:num w:numId="27">
    <w:abstractNumId w:val="19"/>
  </w:num>
  <w:num w:numId="28">
    <w:abstractNumId w:val="15"/>
  </w:num>
  <w:num w:numId="29">
    <w:abstractNumId w:val="26"/>
  </w:num>
  <w:num w:numId="30">
    <w:abstractNumId w:val="22"/>
  </w:num>
  <w:num w:numId="31">
    <w:abstractNumId w:val="7"/>
  </w:num>
  <w:num w:numId="32">
    <w:abstractNumId w:val="3"/>
  </w:num>
  <w:num w:numId="33">
    <w:abstractNumId w:val="8"/>
  </w:num>
  <w:num w:numId="34">
    <w:abstractNumId w:val="2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efaultTabStop w:val="567"/>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F4"/>
    <w:rsid w:val="0001339A"/>
    <w:rsid w:val="000162B2"/>
    <w:rsid w:val="0002698F"/>
    <w:rsid w:val="00041B35"/>
    <w:rsid w:val="00041E64"/>
    <w:rsid w:val="00050AD8"/>
    <w:rsid w:val="00051468"/>
    <w:rsid w:val="00052BDE"/>
    <w:rsid w:val="00057326"/>
    <w:rsid w:val="000575D2"/>
    <w:rsid w:val="00061208"/>
    <w:rsid w:val="00066113"/>
    <w:rsid w:val="00073076"/>
    <w:rsid w:val="000775E4"/>
    <w:rsid w:val="0008302C"/>
    <w:rsid w:val="0009518D"/>
    <w:rsid w:val="000A37D1"/>
    <w:rsid w:val="000B65E1"/>
    <w:rsid w:val="000C3FA9"/>
    <w:rsid w:val="000C67F0"/>
    <w:rsid w:val="000D3D5F"/>
    <w:rsid w:val="000D7EC9"/>
    <w:rsid w:val="000E4002"/>
    <w:rsid w:val="001155C0"/>
    <w:rsid w:val="00122888"/>
    <w:rsid w:val="00154023"/>
    <w:rsid w:val="0015449E"/>
    <w:rsid w:val="00154589"/>
    <w:rsid w:val="001579D8"/>
    <w:rsid w:val="001810E4"/>
    <w:rsid w:val="00181319"/>
    <w:rsid w:val="00181CE6"/>
    <w:rsid w:val="0019364F"/>
    <w:rsid w:val="00196C8D"/>
    <w:rsid w:val="001B0B46"/>
    <w:rsid w:val="001B173E"/>
    <w:rsid w:val="001B1FED"/>
    <w:rsid w:val="001B23EA"/>
    <w:rsid w:val="001D41C3"/>
    <w:rsid w:val="001D5A9E"/>
    <w:rsid w:val="001F0D34"/>
    <w:rsid w:val="001F3B6F"/>
    <w:rsid w:val="001F4E65"/>
    <w:rsid w:val="002015D3"/>
    <w:rsid w:val="00202B1D"/>
    <w:rsid w:val="00216FB4"/>
    <w:rsid w:val="00223ED0"/>
    <w:rsid w:val="00224530"/>
    <w:rsid w:val="0023054D"/>
    <w:rsid w:val="0023060E"/>
    <w:rsid w:val="00237DFE"/>
    <w:rsid w:val="002458CC"/>
    <w:rsid w:val="00257CD9"/>
    <w:rsid w:val="0026574E"/>
    <w:rsid w:val="00265B38"/>
    <w:rsid w:val="00275382"/>
    <w:rsid w:val="00276BBF"/>
    <w:rsid w:val="00282331"/>
    <w:rsid w:val="00284EBB"/>
    <w:rsid w:val="00285F89"/>
    <w:rsid w:val="00287A54"/>
    <w:rsid w:val="002919F4"/>
    <w:rsid w:val="00292608"/>
    <w:rsid w:val="00292F21"/>
    <w:rsid w:val="002943CE"/>
    <w:rsid w:val="00296C6E"/>
    <w:rsid w:val="002A5528"/>
    <w:rsid w:val="002B4EBD"/>
    <w:rsid w:val="002B7AD1"/>
    <w:rsid w:val="002D2B8F"/>
    <w:rsid w:val="002D3350"/>
    <w:rsid w:val="002D65DD"/>
    <w:rsid w:val="002D706F"/>
    <w:rsid w:val="002F4C52"/>
    <w:rsid w:val="00330658"/>
    <w:rsid w:val="00337888"/>
    <w:rsid w:val="00337F33"/>
    <w:rsid w:val="003428B8"/>
    <w:rsid w:val="00347E07"/>
    <w:rsid w:val="0038181D"/>
    <w:rsid w:val="00391E2F"/>
    <w:rsid w:val="00393CBE"/>
    <w:rsid w:val="00396022"/>
    <w:rsid w:val="003D3241"/>
    <w:rsid w:val="003E0EA2"/>
    <w:rsid w:val="003E532B"/>
    <w:rsid w:val="0040003A"/>
    <w:rsid w:val="00401B90"/>
    <w:rsid w:val="0042385F"/>
    <w:rsid w:val="004369D4"/>
    <w:rsid w:val="004466D2"/>
    <w:rsid w:val="00446D78"/>
    <w:rsid w:val="00452A86"/>
    <w:rsid w:val="00455937"/>
    <w:rsid w:val="00464B7F"/>
    <w:rsid w:val="00472E2B"/>
    <w:rsid w:val="0048267A"/>
    <w:rsid w:val="00485754"/>
    <w:rsid w:val="004B5489"/>
    <w:rsid w:val="004B5AD5"/>
    <w:rsid w:val="004C18AE"/>
    <w:rsid w:val="004C26CC"/>
    <w:rsid w:val="004D014E"/>
    <w:rsid w:val="004D77D6"/>
    <w:rsid w:val="0050205A"/>
    <w:rsid w:val="00503D1F"/>
    <w:rsid w:val="0050440F"/>
    <w:rsid w:val="00507205"/>
    <w:rsid w:val="00510A3F"/>
    <w:rsid w:val="0052231C"/>
    <w:rsid w:val="00541626"/>
    <w:rsid w:val="00541EB4"/>
    <w:rsid w:val="00544073"/>
    <w:rsid w:val="00557831"/>
    <w:rsid w:val="005610FB"/>
    <w:rsid w:val="00565B6B"/>
    <w:rsid w:val="00573581"/>
    <w:rsid w:val="005760A9"/>
    <w:rsid w:val="00577BDD"/>
    <w:rsid w:val="00577E63"/>
    <w:rsid w:val="0059277D"/>
    <w:rsid w:val="005977A8"/>
    <w:rsid w:val="005A2083"/>
    <w:rsid w:val="005C6218"/>
    <w:rsid w:val="005D037F"/>
    <w:rsid w:val="005D6504"/>
    <w:rsid w:val="005E70B0"/>
    <w:rsid w:val="005F30BF"/>
    <w:rsid w:val="005F3901"/>
    <w:rsid w:val="005F4445"/>
    <w:rsid w:val="00601E86"/>
    <w:rsid w:val="0061067C"/>
    <w:rsid w:val="00630871"/>
    <w:rsid w:val="00654946"/>
    <w:rsid w:val="006565A4"/>
    <w:rsid w:val="006731BF"/>
    <w:rsid w:val="00694C4E"/>
    <w:rsid w:val="00694EB0"/>
    <w:rsid w:val="00695908"/>
    <w:rsid w:val="006971A1"/>
    <w:rsid w:val="006A1CAF"/>
    <w:rsid w:val="006B09DD"/>
    <w:rsid w:val="006B0ED5"/>
    <w:rsid w:val="006B10D0"/>
    <w:rsid w:val="006B68DE"/>
    <w:rsid w:val="006D0B59"/>
    <w:rsid w:val="006E1067"/>
    <w:rsid w:val="006E4382"/>
    <w:rsid w:val="006E5B8D"/>
    <w:rsid w:val="006F51D3"/>
    <w:rsid w:val="006F6280"/>
    <w:rsid w:val="00700446"/>
    <w:rsid w:val="00704F2C"/>
    <w:rsid w:val="007105EF"/>
    <w:rsid w:val="0071703F"/>
    <w:rsid w:val="00731D0F"/>
    <w:rsid w:val="0074187B"/>
    <w:rsid w:val="00765158"/>
    <w:rsid w:val="00770FE7"/>
    <w:rsid w:val="00786071"/>
    <w:rsid w:val="007911FB"/>
    <w:rsid w:val="007A38F1"/>
    <w:rsid w:val="007A3B93"/>
    <w:rsid w:val="007E0644"/>
    <w:rsid w:val="007E6117"/>
    <w:rsid w:val="00803430"/>
    <w:rsid w:val="0080496F"/>
    <w:rsid w:val="008079E0"/>
    <w:rsid w:val="00813F19"/>
    <w:rsid w:val="008155CF"/>
    <w:rsid w:val="008161A4"/>
    <w:rsid w:val="0082025C"/>
    <w:rsid w:val="00821296"/>
    <w:rsid w:val="00830E76"/>
    <w:rsid w:val="008334B8"/>
    <w:rsid w:val="008358EC"/>
    <w:rsid w:val="008430F6"/>
    <w:rsid w:val="00845506"/>
    <w:rsid w:val="008556C2"/>
    <w:rsid w:val="0086578E"/>
    <w:rsid w:val="00896855"/>
    <w:rsid w:val="008B1343"/>
    <w:rsid w:val="008B1504"/>
    <w:rsid w:val="008B1649"/>
    <w:rsid w:val="008B25BE"/>
    <w:rsid w:val="008C023A"/>
    <w:rsid w:val="008C473E"/>
    <w:rsid w:val="008D004D"/>
    <w:rsid w:val="008F1ADD"/>
    <w:rsid w:val="008F1B8A"/>
    <w:rsid w:val="009065D3"/>
    <w:rsid w:val="00916295"/>
    <w:rsid w:val="0091650F"/>
    <w:rsid w:val="009206BA"/>
    <w:rsid w:val="009229F2"/>
    <w:rsid w:val="00922F04"/>
    <w:rsid w:val="009435B3"/>
    <w:rsid w:val="00944279"/>
    <w:rsid w:val="0095495D"/>
    <w:rsid w:val="00967A58"/>
    <w:rsid w:val="00971676"/>
    <w:rsid w:val="009762EF"/>
    <w:rsid w:val="00976504"/>
    <w:rsid w:val="0097658E"/>
    <w:rsid w:val="00984831"/>
    <w:rsid w:val="009C370E"/>
    <w:rsid w:val="009C431D"/>
    <w:rsid w:val="009D052E"/>
    <w:rsid w:val="009D52F7"/>
    <w:rsid w:val="009E1ECD"/>
    <w:rsid w:val="009E1F73"/>
    <w:rsid w:val="009E2B11"/>
    <w:rsid w:val="009E79E1"/>
    <w:rsid w:val="009F4EF8"/>
    <w:rsid w:val="009F62BD"/>
    <w:rsid w:val="009F66E4"/>
    <w:rsid w:val="00A06AA2"/>
    <w:rsid w:val="00A11831"/>
    <w:rsid w:val="00A12BF7"/>
    <w:rsid w:val="00A13A36"/>
    <w:rsid w:val="00A223D2"/>
    <w:rsid w:val="00A4101A"/>
    <w:rsid w:val="00A66DF6"/>
    <w:rsid w:val="00A67047"/>
    <w:rsid w:val="00A9070D"/>
    <w:rsid w:val="00A96AC8"/>
    <w:rsid w:val="00AA7F90"/>
    <w:rsid w:val="00AC614C"/>
    <w:rsid w:val="00AD45A0"/>
    <w:rsid w:val="00AE2EA5"/>
    <w:rsid w:val="00AF0857"/>
    <w:rsid w:val="00B300B7"/>
    <w:rsid w:val="00B54D57"/>
    <w:rsid w:val="00B64460"/>
    <w:rsid w:val="00B652FF"/>
    <w:rsid w:val="00B918B4"/>
    <w:rsid w:val="00B92576"/>
    <w:rsid w:val="00BE544B"/>
    <w:rsid w:val="00C00F27"/>
    <w:rsid w:val="00C12F85"/>
    <w:rsid w:val="00C165B0"/>
    <w:rsid w:val="00C167F8"/>
    <w:rsid w:val="00C2467F"/>
    <w:rsid w:val="00C267F6"/>
    <w:rsid w:val="00C30C9E"/>
    <w:rsid w:val="00C37312"/>
    <w:rsid w:val="00C44275"/>
    <w:rsid w:val="00C54DBD"/>
    <w:rsid w:val="00C61B45"/>
    <w:rsid w:val="00C64986"/>
    <w:rsid w:val="00C7476C"/>
    <w:rsid w:val="00C813DB"/>
    <w:rsid w:val="00C92147"/>
    <w:rsid w:val="00CA3BA3"/>
    <w:rsid w:val="00CB7ED4"/>
    <w:rsid w:val="00CC0A7F"/>
    <w:rsid w:val="00CC476B"/>
    <w:rsid w:val="00CF2372"/>
    <w:rsid w:val="00D2080F"/>
    <w:rsid w:val="00D25D22"/>
    <w:rsid w:val="00D2773C"/>
    <w:rsid w:val="00D309A0"/>
    <w:rsid w:val="00D33061"/>
    <w:rsid w:val="00D403B3"/>
    <w:rsid w:val="00D41FC8"/>
    <w:rsid w:val="00D64FA3"/>
    <w:rsid w:val="00D6614F"/>
    <w:rsid w:val="00D66CF9"/>
    <w:rsid w:val="00D72A57"/>
    <w:rsid w:val="00D73CF6"/>
    <w:rsid w:val="00D742FC"/>
    <w:rsid w:val="00D84929"/>
    <w:rsid w:val="00D86F91"/>
    <w:rsid w:val="00DA68C9"/>
    <w:rsid w:val="00DA75A6"/>
    <w:rsid w:val="00DB58FA"/>
    <w:rsid w:val="00DD44FF"/>
    <w:rsid w:val="00DE1DDD"/>
    <w:rsid w:val="00DE6D41"/>
    <w:rsid w:val="00E05D1C"/>
    <w:rsid w:val="00E06447"/>
    <w:rsid w:val="00E1235E"/>
    <w:rsid w:val="00E220AC"/>
    <w:rsid w:val="00E24474"/>
    <w:rsid w:val="00E2661B"/>
    <w:rsid w:val="00E27EE5"/>
    <w:rsid w:val="00E33E32"/>
    <w:rsid w:val="00E67313"/>
    <w:rsid w:val="00E81159"/>
    <w:rsid w:val="00E97326"/>
    <w:rsid w:val="00EA36E8"/>
    <w:rsid w:val="00EA3F90"/>
    <w:rsid w:val="00EA6FBF"/>
    <w:rsid w:val="00EA7EE5"/>
    <w:rsid w:val="00EB0359"/>
    <w:rsid w:val="00EB0870"/>
    <w:rsid w:val="00EB5BF2"/>
    <w:rsid w:val="00ED576D"/>
    <w:rsid w:val="00ED5D32"/>
    <w:rsid w:val="00EF23F2"/>
    <w:rsid w:val="00F01DA0"/>
    <w:rsid w:val="00F21F5B"/>
    <w:rsid w:val="00F504DC"/>
    <w:rsid w:val="00F50552"/>
    <w:rsid w:val="00F5095B"/>
    <w:rsid w:val="00F51978"/>
    <w:rsid w:val="00F710A9"/>
    <w:rsid w:val="00F77F84"/>
    <w:rsid w:val="00FB0726"/>
    <w:rsid w:val="00FC250A"/>
    <w:rsid w:val="00FD0854"/>
    <w:rsid w:val="00FD1DC1"/>
    <w:rsid w:val="00FE1424"/>
    <w:rsid w:val="00FE5889"/>
    <w:rsid w:val="00FF300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919F4"/>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26574E"/>
    <w:pPr>
      <w:keepNext/>
      <w:overflowPunct/>
      <w:autoSpaceDE/>
      <w:autoSpaceDN/>
      <w:adjustRightInd/>
      <w:jc w:val="center"/>
      <w:textAlignment w:val="auto"/>
      <w:outlineLvl w:val="0"/>
    </w:pPr>
    <w:rPr>
      <w:rFonts w:ascii="Arial" w:hAnsi="Arial"/>
      <w:b/>
      <w:sz w:val="32"/>
    </w:rPr>
  </w:style>
  <w:style w:type="paragraph" w:styleId="Heading2">
    <w:name w:val="heading 2"/>
    <w:basedOn w:val="Normal"/>
    <w:next w:val="Normal"/>
    <w:link w:val="Heading2Char"/>
    <w:uiPriority w:val="99"/>
    <w:qFormat/>
    <w:rsid w:val="0026574E"/>
    <w:pPr>
      <w:keepNext/>
      <w:overflowPunct/>
      <w:autoSpaceDE/>
      <w:autoSpaceDN/>
      <w:adjustRightInd/>
      <w:jc w:val="center"/>
      <w:textAlignment w:val="auto"/>
      <w:outlineLvl w:val="1"/>
    </w:pPr>
    <w:rPr>
      <w:rFonts w:ascii="Arial" w:hAnsi="Arial"/>
      <w:b/>
      <w:sz w:val="5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574E"/>
    <w:rPr>
      <w:rFonts w:ascii="Arial" w:hAnsi="Arial" w:cs="Times New Roman"/>
      <w:b/>
      <w:sz w:val="20"/>
      <w:szCs w:val="20"/>
      <w:lang w:eastAsia="it-IT"/>
    </w:rPr>
  </w:style>
  <w:style w:type="character" w:customStyle="1" w:styleId="Heading2Char">
    <w:name w:val="Heading 2 Char"/>
    <w:basedOn w:val="DefaultParagraphFont"/>
    <w:link w:val="Heading2"/>
    <w:uiPriority w:val="99"/>
    <w:locked/>
    <w:rsid w:val="0026574E"/>
    <w:rPr>
      <w:rFonts w:ascii="Arial" w:hAnsi="Arial" w:cs="Times New Roman"/>
      <w:b/>
      <w:sz w:val="20"/>
      <w:szCs w:val="20"/>
      <w:lang w:eastAsia="it-IT"/>
    </w:rPr>
  </w:style>
  <w:style w:type="paragraph" w:styleId="Title">
    <w:name w:val="Title"/>
    <w:basedOn w:val="Normal"/>
    <w:link w:val="TitleChar"/>
    <w:uiPriority w:val="99"/>
    <w:qFormat/>
    <w:rsid w:val="002919F4"/>
    <w:pPr>
      <w:jc w:val="center"/>
    </w:pPr>
    <w:rPr>
      <w:rFonts w:ascii="Arial" w:hAnsi="Arial"/>
      <w:b/>
      <w:sz w:val="24"/>
    </w:rPr>
  </w:style>
  <w:style w:type="character" w:customStyle="1" w:styleId="TitleChar">
    <w:name w:val="Title Char"/>
    <w:basedOn w:val="DefaultParagraphFont"/>
    <w:link w:val="Title"/>
    <w:uiPriority w:val="99"/>
    <w:locked/>
    <w:rsid w:val="002919F4"/>
    <w:rPr>
      <w:rFonts w:ascii="Arial" w:hAnsi="Arial" w:cs="Times New Roman"/>
      <w:b/>
      <w:sz w:val="20"/>
      <w:szCs w:val="20"/>
      <w:lang w:eastAsia="it-IT"/>
    </w:rPr>
  </w:style>
  <w:style w:type="paragraph" w:styleId="Subtitle">
    <w:name w:val="Subtitle"/>
    <w:basedOn w:val="Normal"/>
    <w:link w:val="SubtitleChar"/>
    <w:uiPriority w:val="99"/>
    <w:qFormat/>
    <w:rsid w:val="002919F4"/>
    <w:pPr>
      <w:jc w:val="center"/>
    </w:pPr>
    <w:rPr>
      <w:rFonts w:ascii="Arial" w:hAnsi="Arial"/>
      <w:b/>
      <w:sz w:val="32"/>
    </w:rPr>
  </w:style>
  <w:style w:type="character" w:customStyle="1" w:styleId="SubtitleChar">
    <w:name w:val="Subtitle Char"/>
    <w:basedOn w:val="DefaultParagraphFont"/>
    <w:link w:val="Subtitle"/>
    <w:uiPriority w:val="99"/>
    <w:locked/>
    <w:rsid w:val="002919F4"/>
    <w:rPr>
      <w:rFonts w:ascii="Arial" w:hAnsi="Arial" w:cs="Times New Roman"/>
      <w:b/>
      <w:sz w:val="20"/>
      <w:szCs w:val="20"/>
      <w:lang w:eastAsia="it-IT"/>
    </w:rPr>
  </w:style>
  <w:style w:type="paragraph" w:styleId="BalloonText">
    <w:name w:val="Balloon Text"/>
    <w:basedOn w:val="Normal"/>
    <w:link w:val="BalloonTextChar"/>
    <w:uiPriority w:val="99"/>
    <w:semiHidden/>
    <w:rsid w:val="002919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19F4"/>
    <w:rPr>
      <w:rFonts w:ascii="Tahoma" w:hAnsi="Tahoma" w:cs="Tahoma"/>
      <w:sz w:val="16"/>
      <w:szCs w:val="16"/>
      <w:lang w:eastAsia="it-IT"/>
    </w:rPr>
  </w:style>
  <w:style w:type="table" w:styleId="TableGrid">
    <w:name w:val="Table Grid"/>
    <w:basedOn w:val="TableNormal"/>
    <w:uiPriority w:val="99"/>
    <w:rsid w:val="002657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6574E"/>
    <w:rPr>
      <w:rFonts w:cs="Times New Roman"/>
      <w:color w:val="0000FF"/>
      <w:u w:val="single"/>
    </w:rPr>
  </w:style>
  <w:style w:type="paragraph" w:styleId="Header">
    <w:name w:val="header"/>
    <w:basedOn w:val="Normal"/>
    <w:link w:val="HeaderChar"/>
    <w:uiPriority w:val="99"/>
    <w:rsid w:val="002D3350"/>
    <w:pPr>
      <w:tabs>
        <w:tab w:val="center" w:pos="4819"/>
        <w:tab w:val="right" w:pos="9638"/>
      </w:tabs>
    </w:pPr>
  </w:style>
  <w:style w:type="character" w:customStyle="1" w:styleId="HeaderChar">
    <w:name w:val="Header Char"/>
    <w:basedOn w:val="DefaultParagraphFont"/>
    <w:link w:val="Header"/>
    <w:uiPriority w:val="99"/>
    <w:locked/>
    <w:rsid w:val="002D3350"/>
    <w:rPr>
      <w:rFonts w:ascii="Times New Roman" w:hAnsi="Times New Roman" w:cs="Times New Roman"/>
      <w:sz w:val="20"/>
      <w:szCs w:val="20"/>
      <w:lang w:eastAsia="it-IT"/>
    </w:rPr>
  </w:style>
  <w:style w:type="paragraph" w:styleId="Footer">
    <w:name w:val="footer"/>
    <w:basedOn w:val="Normal"/>
    <w:link w:val="FooterChar"/>
    <w:uiPriority w:val="99"/>
    <w:rsid w:val="002D3350"/>
    <w:pPr>
      <w:tabs>
        <w:tab w:val="center" w:pos="4819"/>
        <w:tab w:val="right" w:pos="9638"/>
      </w:tabs>
    </w:pPr>
  </w:style>
  <w:style w:type="character" w:customStyle="1" w:styleId="FooterChar">
    <w:name w:val="Footer Char"/>
    <w:basedOn w:val="DefaultParagraphFont"/>
    <w:link w:val="Footer"/>
    <w:uiPriority w:val="99"/>
    <w:locked/>
    <w:rsid w:val="002D3350"/>
    <w:rPr>
      <w:rFonts w:ascii="Times New Roman" w:hAnsi="Times New Roman" w:cs="Times New Roman"/>
      <w:sz w:val="20"/>
      <w:szCs w:val="20"/>
      <w:lang w:eastAsia="it-IT"/>
    </w:rPr>
  </w:style>
  <w:style w:type="paragraph" w:styleId="ListParagraph">
    <w:name w:val="List Paragraph"/>
    <w:basedOn w:val="Normal"/>
    <w:uiPriority w:val="99"/>
    <w:qFormat/>
    <w:rsid w:val="00041E64"/>
    <w:pPr>
      <w:ind w:left="720"/>
      <w:contextualSpacing/>
    </w:pPr>
  </w:style>
  <w:style w:type="character" w:styleId="FollowedHyperlink">
    <w:name w:val="FollowedHyperlink"/>
    <w:basedOn w:val="DefaultParagraphFont"/>
    <w:uiPriority w:val="99"/>
    <w:semiHidden/>
    <w:rsid w:val="009E1ECD"/>
    <w:rPr>
      <w:rFonts w:cs="Times New Roman"/>
      <w:color w:val="800080"/>
      <w:u w:val="single"/>
    </w:rPr>
  </w:style>
  <w:style w:type="paragraph" w:styleId="BodyText">
    <w:name w:val="Body Text"/>
    <w:basedOn w:val="Normal"/>
    <w:link w:val="BodyTextChar"/>
    <w:uiPriority w:val="99"/>
    <w:rsid w:val="00821296"/>
    <w:pPr>
      <w:overflowPunct/>
      <w:autoSpaceDE/>
      <w:autoSpaceDN/>
      <w:adjustRightInd/>
      <w:jc w:val="center"/>
      <w:textAlignment w:val="auto"/>
    </w:pPr>
    <w:rPr>
      <w:rFonts w:ascii="Arial" w:hAnsi="Arial" w:cs="Arial"/>
      <w:sz w:val="22"/>
      <w:szCs w:val="22"/>
    </w:rPr>
  </w:style>
  <w:style w:type="character" w:customStyle="1" w:styleId="BodyTextChar">
    <w:name w:val="Body Text Char"/>
    <w:basedOn w:val="DefaultParagraphFont"/>
    <w:link w:val="BodyText"/>
    <w:uiPriority w:val="99"/>
    <w:locked/>
    <w:rsid w:val="00821296"/>
    <w:rPr>
      <w:rFonts w:ascii="Arial" w:hAnsi="Arial" w:cs="Arial"/>
      <w:lang w:eastAsia="it-IT"/>
    </w:rPr>
  </w:style>
  <w:style w:type="paragraph" w:styleId="NormalWeb">
    <w:name w:val="Normal (Web)"/>
    <w:basedOn w:val="Normal"/>
    <w:uiPriority w:val="99"/>
    <w:rsid w:val="00821296"/>
    <w:pPr>
      <w:overflowPunct/>
      <w:autoSpaceDE/>
      <w:autoSpaceDN/>
      <w:adjustRightInd/>
      <w:spacing w:before="100" w:beforeAutospacing="1" w:after="100" w:afterAutospacing="1"/>
      <w:textAlignment w:val="auto"/>
    </w:pPr>
    <w:rPr>
      <w:sz w:val="24"/>
      <w:szCs w:val="24"/>
    </w:rPr>
  </w:style>
  <w:style w:type="character" w:customStyle="1" w:styleId="provvnumart1">
    <w:name w:val="provv_numart1"/>
    <w:uiPriority w:val="99"/>
    <w:rsid w:val="00821296"/>
    <w:rPr>
      <w:rFonts w:ascii="Verdana" w:hAnsi="Verdana"/>
      <w:b/>
    </w:rPr>
  </w:style>
  <w:style w:type="character" w:customStyle="1" w:styleId="provvrubrica1">
    <w:name w:val="provv_rubrica1"/>
    <w:uiPriority w:val="99"/>
    <w:rsid w:val="00821296"/>
    <w:rPr>
      <w:rFonts w:ascii="Verdana" w:hAnsi="Verdana"/>
      <w:i/>
    </w:rPr>
  </w:style>
  <w:style w:type="paragraph" w:customStyle="1" w:styleId="provvr01">
    <w:name w:val="provv_r01"/>
    <w:basedOn w:val="Normal"/>
    <w:uiPriority w:val="99"/>
    <w:rsid w:val="00821296"/>
    <w:pPr>
      <w:overflowPunct/>
      <w:autoSpaceDE/>
      <w:autoSpaceDN/>
      <w:adjustRightInd/>
      <w:spacing w:before="100" w:beforeAutospacing="1" w:after="100" w:afterAutospacing="1"/>
      <w:jc w:val="both"/>
      <w:textAlignment w:val="auto"/>
    </w:pPr>
    <w:rPr>
      <w:rFonts w:ascii="Verdana" w:hAnsi="Verdana" w:cs="Verdana"/>
      <w:sz w:val="24"/>
      <w:szCs w:val="24"/>
    </w:rPr>
  </w:style>
  <w:style w:type="paragraph" w:styleId="FootnoteText">
    <w:name w:val="footnote text"/>
    <w:basedOn w:val="Normal"/>
    <w:link w:val="FootnoteTextChar"/>
    <w:uiPriority w:val="99"/>
    <w:semiHidden/>
    <w:rsid w:val="00821296"/>
    <w:pPr>
      <w:overflowPunct/>
      <w:autoSpaceDE/>
      <w:autoSpaceDN/>
      <w:adjustRightInd/>
      <w:textAlignment w:val="auto"/>
    </w:pPr>
  </w:style>
  <w:style w:type="character" w:customStyle="1" w:styleId="FootnoteTextChar">
    <w:name w:val="Footnote Text Char"/>
    <w:basedOn w:val="DefaultParagraphFont"/>
    <w:link w:val="FootnoteText"/>
    <w:uiPriority w:val="99"/>
    <w:semiHidden/>
    <w:locked/>
    <w:rsid w:val="00821296"/>
    <w:rPr>
      <w:rFonts w:ascii="Times New Roman" w:hAnsi="Times New Roman" w:cs="Times New Roman"/>
      <w:sz w:val="20"/>
      <w:szCs w:val="20"/>
      <w:lang w:eastAsia="it-IT"/>
    </w:rPr>
  </w:style>
  <w:style w:type="character" w:customStyle="1" w:styleId="linkneltesto">
    <w:name w:val="link_nel_testo"/>
    <w:uiPriority w:val="99"/>
    <w:rsid w:val="00821296"/>
    <w:rPr>
      <w:i/>
    </w:rPr>
  </w:style>
  <w:style w:type="paragraph" w:customStyle="1" w:styleId="provvr0">
    <w:name w:val="provv_r0"/>
    <w:basedOn w:val="Normal"/>
    <w:uiPriority w:val="99"/>
    <w:rsid w:val="00821296"/>
    <w:pPr>
      <w:overflowPunct/>
      <w:autoSpaceDE/>
      <w:autoSpaceDN/>
      <w:adjustRightInd/>
      <w:spacing w:before="100" w:beforeAutospacing="1" w:after="100" w:afterAutospacing="1"/>
      <w:jc w:val="both"/>
      <w:textAlignment w:val="auto"/>
    </w:pPr>
    <w:rPr>
      <w:sz w:val="24"/>
      <w:szCs w:val="24"/>
    </w:rPr>
  </w:style>
  <w:style w:type="paragraph" w:customStyle="1" w:styleId="provvr1">
    <w:name w:val="provv_r1"/>
    <w:basedOn w:val="Normal"/>
    <w:uiPriority w:val="99"/>
    <w:rsid w:val="00821296"/>
    <w:pPr>
      <w:overflowPunct/>
      <w:autoSpaceDE/>
      <w:autoSpaceDN/>
      <w:adjustRightInd/>
      <w:spacing w:before="100" w:beforeAutospacing="1" w:after="100" w:afterAutospacing="1"/>
      <w:ind w:firstLine="400"/>
      <w:jc w:val="both"/>
      <w:textAlignment w:val="auto"/>
    </w:pPr>
    <w:rPr>
      <w:sz w:val="24"/>
      <w:szCs w:val="24"/>
    </w:rPr>
  </w:style>
  <w:style w:type="paragraph" w:customStyle="1" w:styleId="provvr2">
    <w:name w:val="provv_r2"/>
    <w:basedOn w:val="Normal"/>
    <w:uiPriority w:val="99"/>
    <w:rsid w:val="00821296"/>
    <w:pPr>
      <w:overflowPunct/>
      <w:autoSpaceDE/>
      <w:autoSpaceDN/>
      <w:adjustRightInd/>
      <w:spacing w:before="100" w:beforeAutospacing="1" w:after="100" w:afterAutospacing="1"/>
      <w:ind w:firstLine="600"/>
      <w:jc w:val="both"/>
      <w:textAlignment w:val="auto"/>
    </w:pPr>
    <w:rPr>
      <w:sz w:val="24"/>
      <w:szCs w:val="24"/>
    </w:rPr>
  </w:style>
  <w:style w:type="character" w:customStyle="1" w:styleId="provvnumcomma">
    <w:name w:val="provv_numcomma"/>
    <w:uiPriority w:val="99"/>
    <w:rsid w:val="00821296"/>
  </w:style>
  <w:style w:type="character" w:styleId="LineNumber">
    <w:name w:val="line number"/>
    <w:basedOn w:val="DefaultParagraphFont"/>
    <w:uiPriority w:val="99"/>
    <w:rsid w:val="00821296"/>
    <w:rPr>
      <w:rFonts w:cs="Times New Roman"/>
    </w:rPr>
  </w:style>
  <w:style w:type="paragraph" w:styleId="BodyText2">
    <w:name w:val="Body Text 2"/>
    <w:basedOn w:val="Normal"/>
    <w:link w:val="BodyText2Char"/>
    <w:uiPriority w:val="99"/>
    <w:rsid w:val="00821296"/>
    <w:pPr>
      <w:overflowPunct/>
      <w:autoSpaceDE/>
      <w:autoSpaceDN/>
      <w:adjustRightInd/>
      <w:spacing w:after="120" w:line="480" w:lineRule="auto"/>
      <w:textAlignment w:val="auto"/>
    </w:pPr>
    <w:rPr>
      <w:sz w:val="24"/>
      <w:szCs w:val="24"/>
    </w:rPr>
  </w:style>
  <w:style w:type="character" w:customStyle="1" w:styleId="BodyText2Char">
    <w:name w:val="Body Text 2 Char"/>
    <w:basedOn w:val="DefaultParagraphFont"/>
    <w:link w:val="BodyText2"/>
    <w:uiPriority w:val="99"/>
    <w:locked/>
    <w:rsid w:val="00821296"/>
    <w:rPr>
      <w:rFonts w:ascii="Times New Roman" w:hAnsi="Times New Roman" w:cs="Times New Roman"/>
      <w:sz w:val="24"/>
      <w:szCs w:val="24"/>
      <w:lang w:eastAsia="it-IT"/>
    </w:rPr>
  </w:style>
  <w:style w:type="character" w:styleId="PageNumber">
    <w:name w:val="page number"/>
    <w:basedOn w:val="DefaultParagraphFont"/>
    <w:uiPriority w:val="99"/>
    <w:rsid w:val="00821296"/>
    <w:rPr>
      <w:rFonts w:cs="Times New Roman"/>
    </w:rPr>
  </w:style>
  <w:style w:type="paragraph" w:styleId="NoSpacing">
    <w:name w:val="No Spacing"/>
    <w:link w:val="NoSpacingChar"/>
    <w:uiPriority w:val="99"/>
    <w:qFormat/>
    <w:rsid w:val="00821296"/>
    <w:pPr>
      <w:spacing w:after="200" w:line="276" w:lineRule="auto"/>
    </w:pPr>
    <w:rPr>
      <w:lang w:eastAsia="en-US"/>
    </w:rPr>
  </w:style>
  <w:style w:type="character" w:customStyle="1" w:styleId="NoSpacingChar">
    <w:name w:val="No Spacing Char"/>
    <w:link w:val="NoSpacing"/>
    <w:uiPriority w:val="99"/>
    <w:locked/>
    <w:rsid w:val="00821296"/>
    <w:rPr>
      <w:sz w:val="22"/>
      <w:lang w:val="it-IT" w:eastAsia="en-US"/>
    </w:rPr>
  </w:style>
  <w:style w:type="paragraph" w:styleId="TOCHeading">
    <w:name w:val="TOC Heading"/>
    <w:basedOn w:val="Heading1"/>
    <w:next w:val="Normal"/>
    <w:uiPriority w:val="99"/>
    <w:qFormat/>
    <w:rsid w:val="00821296"/>
    <w:pPr>
      <w:keepLines/>
      <w:spacing w:before="480" w:line="276" w:lineRule="auto"/>
      <w:jc w:val="left"/>
      <w:outlineLvl w:val="9"/>
    </w:pPr>
    <w:rPr>
      <w:rFonts w:ascii="Cambria" w:hAnsi="Cambria" w:cs="Cambria"/>
      <w:bCs/>
      <w:color w:val="365F91"/>
      <w:sz w:val="28"/>
      <w:szCs w:val="28"/>
      <w:lang w:eastAsia="en-US"/>
    </w:rPr>
  </w:style>
  <w:style w:type="paragraph" w:customStyle="1" w:styleId="TitoloA">
    <w:name w:val="Titolo A"/>
    <w:basedOn w:val="Normal"/>
    <w:uiPriority w:val="99"/>
    <w:rsid w:val="00821296"/>
    <w:pPr>
      <w:overflowPunct/>
      <w:autoSpaceDE/>
      <w:autoSpaceDN/>
      <w:adjustRightInd/>
      <w:spacing w:line="360" w:lineRule="auto"/>
      <w:ind w:right="567"/>
      <w:jc w:val="center"/>
      <w:textAlignment w:val="auto"/>
    </w:pPr>
    <w:rPr>
      <w:rFonts w:ascii="Arial" w:hAnsi="Arial" w:cs="Arial"/>
      <w:b/>
      <w:bCs/>
      <w:sz w:val="32"/>
      <w:szCs w:val="32"/>
    </w:rPr>
  </w:style>
  <w:style w:type="paragraph" w:customStyle="1" w:styleId="TitoloB">
    <w:name w:val="Titolo B"/>
    <w:basedOn w:val="Normal"/>
    <w:uiPriority w:val="99"/>
    <w:rsid w:val="00821296"/>
    <w:pPr>
      <w:overflowPunct/>
      <w:autoSpaceDE/>
      <w:autoSpaceDN/>
      <w:adjustRightInd/>
      <w:spacing w:after="120" w:line="360" w:lineRule="auto"/>
      <w:ind w:right="567"/>
      <w:textAlignment w:val="auto"/>
    </w:pPr>
    <w:rPr>
      <w:rFonts w:ascii="Arial" w:hAnsi="Arial" w:cs="Arial"/>
      <w:b/>
      <w:bCs/>
      <w:sz w:val="22"/>
      <w:szCs w:val="22"/>
    </w:rPr>
  </w:style>
  <w:style w:type="paragraph" w:customStyle="1" w:styleId="TitoloC">
    <w:name w:val="Titolo C"/>
    <w:basedOn w:val="BodyText"/>
    <w:uiPriority w:val="99"/>
    <w:rsid w:val="00821296"/>
    <w:pPr>
      <w:spacing w:after="120" w:line="360" w:lineRule="auto"/>
      <w:jc w:val="both"/>
    </w:pPr>
    <w:rPr>
      <w:u w:val="single"/>
    </w:rPr>
  </w:style>
  <w:style w:type="paragraph" w:customStyle="1" w:styleId="Style5">
    <w:name w:val="Style5"/>
    <w:basedOn w:val="Normal"/>
    <w:uiPriority w:val="99"/>
    <w:rsid w:val="00821296"/>
    <w:pPr>
      <w:widowControl w:val="0"/>
      <w:overflowPunct/>
      <w:spacing w:line="278" w:lineRule="exact"/>
      <w:textAlignment w:val="auto"/>
    </w:pPr>
    <w:rPr>
      <w:sz w:val="24"/>
      <w:szCs w:val="24"/>
    </w:rPr>
  </w:style>
  <w:style w:type="character" w:customStyle="1" w:styleId="FontStyle26">
    <w:name w:val="Font Style26"/>
    <w:uiPriority w:val="99"/>
    <w:rsid w:val="00821296"/>
    <w:rPr>
      <w:rFonts w:ascii="Times New Roman" w:hAnsi="Times New Roman"/>
      <w:color w:val="000000"/>
      <w:sz w:val="20"/>
    </w:rPr>
  </w:style>
  <w:style w:type="paragraph" w:customStyle="1" w:styleId="Style12">
    <w:name w:val="Style12"/>
    <w:basedOn w:val="Normal"/>
    <w:uiPriority w:val="99"/>
    <w:rsid w:val="00821296"/>
    <w:pPr>
      <w:widowControl w:val="0"/>
      <w:overflowPunct/>
      <w:spacing w:line="278" w:lineRule="exact"/>
      <w:ind w:firstLine="173"/>
      <w:jc w:val="both"/>
      <w:textAlignment w:val="auto"/>
    </w:pPr>
    <w:rPr>
      <w:sz w:val="24"/>
      <w:szCs w:val="24"/>
    </w:rPr>
  </w:style>
  <w:style w:type="paragraph" w:customStyle="1" w:styleId="Default">
    <w:name w:val="Default"/>
    <w:uiPriority w:val="99"/>
    <w:rsid w:val="00821296"/>
    <w:pPr>
      <w:autoSpaceDE w:val="0"/>
      <w:autoSpaceDN w:val="0"/>
      <w:adjustRightInd w:val="0"/>
    </w:pPr>
    <w:rPr>
      <w:rFonts w:ascii="Times New Roman" w:eastAsia="Times New Roman" w:hAnsi="Times New Roman"/>
      <w:color w:val="000000"/>
      <w:sz w:val="24"/>
      <w:szCs w:val="24"/>
    </w:rPr>
  </w:style>
  <w:style w:type="character" w:styleId="Emphasis">
    <w:name w:val="Emphasis"/>
    <w:basedOn w:val="DefaultParagraphFont"/>
    <w:uiPriority w:val="99"/>
    <w:qFormat/>
    <w:rsid w:val="00821296"/>
    <w:rPr>
      <w:rFonts w:cs="Times New Roman"/>
      <w:i/>
      <w:iCs/>
    </w:rPr>
  </w:style>
  <w:style w:type="paragraph" w:styleId="TOC2">
    <w:name w:val="toc 2"/>
    <w:basedOn w:val="Normal"/>
    <w:next w:val="Normal"/>
    <w:autoRedefine/>
    <w:uiPriority w:val="99"/>
    <w:rsid w:val="00821296"/>
    <w:pPr>
      <w:tabs>
        <w:tab w:val="right" w:leader="dot" w:pos="14107"/>
      </w:tabs>
      <w:overflowPunct/>
      <w:autoSpaceDE/>
      <w:autoSpaceDN/>
      <w:adjustRightInd/>
      <w:ind w:left="238"/>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03306062">
      <w:marLeft w:val="0"/>
      <w:marRight w:val="0"/>
      <w:marTop w:val="0"/>
      <w:marBottom w:val="0"/>
      <w:divBdr>
        <w:top w:val="none" w:sz="0" w:space="0" w:color="auto"/>
        <w:left w:val="none" w:sz="0" w:space="0" w:color="auto"/>
        <w:bottom w:val="none" w:sz="0" w:space="0" w:color="auto"/>
        <w:right w:val="none" w:sz="0" w:space="0" w:color="auto"/>
      </w:divBdr>
      <w:divsChild>
        <w:div w:id="103306061">
          <w:marLeft w:val="547"/>
          <w:marRight w:val="0"/>
          <w:marTop w:val="0"/>
          <w:marBottom w:val="0"/>
          <w:divBdr>
            <w:top w:val="none" w:sz="0" w:space="0" w:color="auto"/>
            <w:left w:val="none" w:sz="0" w:space="0" w:color="auto"/>
            <w:bottom w:val="none" w:sz="0" w:space="0" w:color="auto"/>
            <w:right w:val="none" w:sz="0" w:space="0" w:color="auto"/>
          </w:divBdr>
        </w:div>
      </w:divsChild>
    </w:div>
    <w:div w:id="103306063">
      <w:marLeft w:val="0"/>
      <w:marRight w:val="0"/>
      <w:marTop w:val="0"/>
      <w:marBottom w:val="0"/>
      <w:divBdr>
        <w:top w:val="none" w:sz="0" w:space="0" w:color="auto"/>
        <w:left w:val="none" w:sz="0" w:space="0" w:color="auto"/>
        <w:bottom w:val="none" w:sz="0" w:space="0" w:color="auto"/>
        <w:right w:val="none" w:sz="0" w:space="0" w:color="auto"/>
      </w:divBdr>
      <w:divsChild>
        <w:div w:id="1033060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pagnatrasparenz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401301ART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887</TotalTime>
  <Pages>60</Pages>
  <Words>21585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salvatore.riccio</dc:creator>
  <cp:keywords/>
  <dc:description/>
  <cp:lastModifiedBy>Utente</cp:lastModifiedBy>
  <cp:revision>62</cp:revision>
  <cp:lastPrinted>2015-02-05T11:44:00Z</cp:lastPrinted>
  <dcterms:created xsi:type="dcterms:W3CDTF">2014-01-16T16:05:00Z</dcterms:created>
  <dcterms:modified xsi:type="dcterms:W3CDTF">2015-02-12T15:48:00Z</dcterms:modified>
</cp:coreProperties>
</file>