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42" w:rsidRDefault="007C6942">
      <w:pPr>
        <w:spacing w:after="159" w:line="259" w:lineRule="auto"/>
        <w:ind w:left="0" w:right="526" w:firstLine="0"/>
        <w:jc w:val="center"/>
      </w:pPr>
      <w:r>
        <w:rPr>
          <w:sz w:val="32"/>
        </w:rPr>
        <w:t>COMUNE Dl VALGANNA</w:t>
      </w:r>
    </w:p>
    <w:p w:rsidR="007C6942" w:rsidRDefault="007C6942">
      <w:pPr>
        <w:spacing w:after="1081" w:line="259" w:lineRule="auto"/>
        <w:ind w:left="0" w:firstLine="0"/>
        <w:jc w:val="center"/>
      </w:pPr>
      <w:r>
        <w:t>Provincia di Varese</w:t>
      </w:r>
    </w:p>
    <w:p w:rsidR="007C6942" w:rsidRDefault="007C6942" w:rsidP="00264511">
      <w:pPr>
        <w:ind w:left="10" w:right="0"/>
      </w:pPr>
      <w:r>
        <w:t>Prot. n</w:t>
      </w:r>
    </w:p>
    <w:p w:rsidR="007C6942" w:rsidRDefault="007C6942" w:rsidP="00264511">
      <w:pPr>
        <w:ind w:left="10" w:right="0"/>
      </w:pPr>
      <w:bookmarkStart w:id="0" w:name="_GoBack"/>
      <w:bookmarkEnd w:id="0"/>
      <w:r>
        <w:t>Sede Comunale, 13.12.2017</w:t>
      </w:r>
    </w:p>
    <w:p w:rsidR="007C6942" w:rsidRDefault="007C6942">
      <w:pPr>
        <w:spacing w:after="437" w:line="259" w:lineRule="auto"/>
        <w:ind w:left="3674" w:right="0" w:firstLine="0"/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50" o:spid="_x0000_i1025" type="#_x0000_t75" style="width:53.25pt;height:9pt;visibility:visible">
            <v:imagedata r:id="rId4" o:title=""/>
          </v:shape>
        </w:pict>
      </w:r>
    </w:p>
    <w:p w:rsidR="007C6942" w:rsidRDefault="007C6942">
      <w:pPr>
        <w:spacing w:line="259" w:lineRule="auto"/>
        <w:ind w:left="36" w:right="0" w:firstLine="0"/>
        <w:jc w:val="left"/>
      </w:pPr>
      <w:r>
        <w:rPr>
          <w:sz w:val="30"/>
          <w:u w:val="single" w:color="000000"/>
        </w:rPr>
        <w:t>PROCEDURA APERTA AL FINE DELL'APPROVAZIONE DEL PIANO</w:t>
      </w:r>
    </w:p>
    <w:p w:rsidR="007C6942" w:rsidRDefault="007C6942">
      <w:pPr>
        <w:spacing w:after="523" w:line="259" w:lineRule="auto"/>
        <w:ind w:left="50" w:right="0" w:firstLine="0"/>
        <w:jc w:val="center"/>
      </w:pPr>
      <w:r>
        <w:rPr>
          <w:sz w:val="30"/>
          <w:u w:val="single" w:color="000000"/>
        </w:rPr>
        <w:t>ANTICORRUZIONE</w:t>
      </w:r>
    </w:p>
    <w:p w:rsidR="007C6942" w:rsidRDefault="007C6942">
      <w:pPr>
        <w:ind w:left="10" w:right="0"/>
      </w:pPr>
      <w:r>
        <w:t>Questa Amministrazione deve approvare, su proposta del Segretario Comunale/Responsabile anticorruzione, entro il 31.01.2018, il Piano Triennale di prevenzione della Corruzione 2018/2020.</w:t>
      </w:r>
    </w:p>
    <w:p w:rsidR="007C6942" w:rsidRDefault="007C6942">
      <w:pPr>
        <w:ind w:left="10" w:right="0"/>
      </w:pPr>
      <w:r>
        <w:t>Nell'intento di favorire il più ampio coinvolgimento possibile degli stakeholder (portatori di interesse) sono invitati a presentare contributi di cui l'Ente potrà eventualmente tener conto in sede di formazione del PTPC.</w:t>
      </w:r>
    </w:p>
    <w:p w:rsidR="007C6942" w:rsidRDefault="007C6942">
      <w:pPr>
        <w:spacing w:after="256"/>
        <w:ind w:left="10" w:right="0"/>
      </w:pPr>
      <w:r>
        <w:t>Pertanto tutti i soggetti interessati possono trasmettere, entro e non oltre il 19.01.2018 ore 12.00 eventuali proposte, suggerimenti, osservazione via PEC al seguente indirizzo:</w:t>
      </w:r>
    </w:p>
    <w:p w:rsidR="007C6942" w:rsidRDefault="007C6942">
      <w:pPr>
        <w:pStyle w:val="Heading1"/>
      </w:pPr>
      <w:r>
        <w:t>comune.valganna@pec.regione.lombardia.it</w:t>
      </w:r>
    </w:p>
    <w:p w:rsidR="007C6942" w:rsidRDefault="007C6942">
      <w:pPr>
        <w:spacing w:after="484"/>
        <w:ind w:left="10" w:right="0"/>
      </w:pPr>
      <w:r>
        <w:t>oppure brevi manu al protocollo dell'Ente, nella sezione Amministrazione Trasparente, è possibile consultare il piano Triennale di Prevenzione della corruzione.</w:t>
      </w:r>
    </w:p>
    <w:p w:rsidR="007C6942" w:rsidRDefault="007C6942">
      <w:pPr>
        <w:tabs>
          <w:tab w:val="center" w:pos="4232"/>
          <w:tab w:val="right" w:pos="8925"/>
        </w:tabs>
        <w:spacing w:after="2491" w:line="259" w:lineRule="auto"/>
        <w:ind w:left="0" w:right="0" w:firstLine="0"/>
        <w:jc w:val="left"/>
        <w:rPr>
          <w:sz w:val="26"/>
        </w:rPr>
      </w:pPr>
      <w:r>
        <w:rPr>
          <w:sz w:val="26"/>
        </w:rPr>
        <w:tab/>
        <w:t>Il Responsabile della prevenzione della corruzione  dott. Ottavio Verde</w:t>
      </w:r>
    </w:p>
    <w:p w:rsidR="007C6942" w:rsidRDefault="007C6942">
      <w:pPr>
        <w:spacing w:line="259" w:lineRule="auto"/>
        <w:ind w:left="908" w:right="0" w:firstLine="0"/>
        <w:jc w:val="left"/>
      </w:pPr>
      <w:r>
        <w:rPr>
          <w:sz w:val="20"/>
        </w:rPr>
        <w:t>C.A.P. 21039 -CF. e P. IVA 00477430128 tel.032/719755 fax 0332/719680</w:t>
      </w:r>
    </w:p>
    <w:sectPr w:rsidR="007C6942" w:rsidSect="00D22E95">
      <w:pgSz w:w="11900" w:h="16840"/>
      <w:pgMar w:top="1440" w:right="1758" w:bottom="1440" w:left="12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D40"/>
    <w:rsid w:val="0005134F"/>
    <w:rsid w:val="00072A23"/>
    <w:rsid w:val="000775FB"/>
    <w:rsid w:val="00264511"/>
    <w:rsid w:val="004B4E41"/>
    <w:rsid w:val="006E11B7"/>
    <w:rsid w:val="00740C9E"/>
    <w:rsid w:val="007C6942"/>
    <w:rsid w:val="008D2D40"/>
    <w:rsid w:val="009E2B4F"/>
    <w:rsid w:val="00BF7977"/>
    <w:rsid w:val="00D22E95"/>
    <w:rsid w:val="00DD7439"/>
    <w:rsid w:val="00DE367F"/>
    <w:rsid w:val="00E860F7"/>
    <w:rsid w:val="00ED44DA"/>
    <w:rsid w:val="00FB7650"/>
    <w:rsid w:val="00FC3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E95"/>
    <w:pPr>
      <w:spacing w:line="262" w:lineRule="auto"/>
      <w:ind w:left="3" w:right="511" w:hanging="3"/>
      <w:jc w:val="both"/>
    </w:pPr>
    <w:rPr>
      <w:rFonts w:ascii="Times New Roman" w:hAnsi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2E95"/>
    <w:pPr>
      <w:keepNext/>
      <w:keepLines/>
      <w:spacing w:after="547" w:line="259" w:lineRule="auto"/>
      <w:ind w:left="50" w:right="0" w:firstLine="0"/>
      <w:jc w:val="center"/>
      <w:outlineLvl w:val="0"/>
    </w:pPr>
    <w:rPr>
      <w:u w:val="single"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2E95"/>
    <w:rPr>
      <w:rFonts w:ascii="Times New Roman" w:hAnsi="Times New Roman" w:cs="Times New Roman"/>
      <w:color w:val="000000"/>
      <w:sz w:val="22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160</Words>
  <Characters>916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Dl GEMONIO</dc:title>
  <dc:subject/>
  <dc:creator>lucia.fortunato</dc:creator>
  <cp:keywords/>
  <dc:description/>
  <cp:lastModifiedBy>Utente</cp:lastModifiedBy>
  <cp:revision>3</cp:revision>
  <cp:lastPrinted>2017-12-13T09:38:00Z</cp:lastPrinted>
  <dcterms:created xsi:type="dcterms:W3CDTF">2017-12-13T09:37:00Z</dcterms:created>
  <dcterms:modified xsi:type="dcterms:W3CDTF">2017-12-13T09:38:00Z</dcterms:modified>
</cp:coreProperties>
</file>